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0C6DA" w14:textId="3D3EBD82" w:rsidR="00840AB5" w:rsidRDefault="00330252" w:rsidP="00840AB5">
      <w:pPr>
        <w:pStyle w:val="PM-Titel"/>
        <w:ind w:right="4162"/>
        <w:rPr>
          <w:rFonts w:ascii="Times New Roman" w:hAnsi="Times New Roman" w:cs="Times New Roman"/>
          <w:b w:val="0"/>
          <w:sz w:val="24"/>
          <w:szCs w:val="24"/>
        </w:rPr>
      </w:pPr>
      <w:r>
        <w:rPr>
          <w:noProof/>
        </w:rPr>
        <w:drawing>
          <wp:inline distT="0" distB="0" distL="0" distR="0" wp14:anchorId="2AF90BA1" wp14:editId="2F3FEC71">
            <wp:extent cx="3780000" cy="2494800"/>
            <wp:effectExtent l="0" t="0" r="0" b="127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249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98F94" w14:textId="2EC99084" w:rsidR="00840AB5" w:rsidRPr="00C22C84" w:rsidRDefault="00840AB5" w:rsidP="00840AB5">
      <w:pPr>
        <w:pStyle w:val="PM-Titel"/>
        <w:spacing w:after="0"/>
        <w:ind w:right="4162"/>
        <w:rPr>
          <w:b w:val="0"/>
          <w:sz w:val="22"/>
          <w:szCs w:val="24"/>
        </w:rPr>
      </w:pPr>
      <w:r>
        <w:rPr>
          <w:sz w:val="22"/>
          <w:szCs w:val="24"/>
        </w:rPr>
        <w:t xml:space="preserve">Bild 1: </w:t>
      </w:r>
      <w:r>
        <w:rPr>
          <w:b w:val="0"/>
          <w:sz w:val="22"/>
          <w:szCs w:val="24"/>
        </w:rPr>
        <w:t xml:space="preserve">Vom </w:t>
      </w:r>
      <w:bookmarkStart w:id="0" w:name="_Hlk122330136"/>
      <w:r>
        <w:rPr>
          <w:b w:val="0"/>
          <w:sz w:val="22"/>
          <w:szCs w:val="24"/>
        </w:rPr>
        <w:t>1</w:t>
      </w:r>
      <w:r w:rsidR="00F6080E">
        <w:rPr>
          <w:b w:val="0"/>
          <w:sz w:val="22"/>
          <w:szCs w:val="24"/>
        </w:rPr>
        <w:t>3</w:t>
      </w:r>
      <w:r>
        <w:rPr>
          <w:b w:val="0"/>
          <w:sz w:val="22"/>
          <w:szCs w:val="24"/>
        </w:rPr>
        <w:t xml:space="preserve">. bis </w:t>
      </w:r>
      <w:r w:rsidR="00F6080E">
        <w:rPr>
          <w:b w:val="0"/>
          <w:sz w:val="22"/>
          <w:szCs w:val="24"/>
        </w:rPr>
        <w:t>17</w:t>
      </w:r>
      <w:r>
        <w:rPr>
          <w:b w:val="0"/>
          <w:sz w:val="22"/>
          <w:szCs w:val="24"/>
        </w:rPr>
        <w:t xml:space="preserve">. </w:t>
      </w:r>
      <w:r w:rsidR="00F6080E">
        <w:rPr>
          <w:b w:val="0"/>
          <w:sz w:val="22"/>
          <w:szCs w:val="24"/>
        </w:rPr>
        <w:t>Januar</w:t>
      </w:r>
      <w:r>
        <w:rPr>
          <w:b w:val="0"/>
          <w:sz w:val="22"/>
          <w:szCs w:val="24"/>
        </w:rPr>
        <w:t xml:space="preserve"> 202</w:t>
      </w:r>
      <w:r w:rsidR="006378FD">
        <w:rPr>
          <w:b w:val="0"/>
          <w:sz w:val="22"/>
          <w:szCs w:val="24"/>
        </w:rPr>
        <w:t>5</w:t>
      </w:r>
      <w:r>
        <w:rPr>
          <w:b w:val="0"/>
          <w:sz w:val="22"/>
          <w:szCs w:val="24"/>
        </w:rPr>
        <w:t xml:space="preserve"> </w:t>
      </w:r>
      <w:bookmarkEnd w:id="0"/>
      <w:r>
        <w:rPr>
          <w:b w:val="0"/>
          <w:sz w:val="22"/>
          <w:szCs w:val="24"/>
        </w:rPr>
        <w:t xml:space="preserve">präsentiert Schörghuber Architekten, Händlern und Verarbeitern Produktinnovationen und Weiterentwicklungen </w:t>
      </w:r>
      <w:r w:rsidRPr="001E6C90">
        <w:rPr>
          <w:b w:val="0"/>
          <w:sz w:val="22"/>
          <w:szCs w:val="24"/>
        </w:rPr>
        <w:t>im Bereich der Funktionstüren aus Holz</w:t>
      </w:r>
      <w:r>
        <w:rPr>
          <w:b w:val="0"/>
          <w:sz w:val="22"/>
          <w:szCs w:val="24"/>
        </w:rPr>
        <w:t>.</w:t>
      </w:r>
    </w:p>
    <w:p w14:paraId="505620AB" w14:textId="77777777" w:rsidR="00840AB5" w:rsidRPr="00A8019B" w:rsidRDefault="00840AB5" w:rsidP="00840AB5">
      <w:pPr>
        <w:pStyle w:val="PM-Titel"/>
        <w:spacing w:after="0"/>
        <w:ind w:right="4162"/>
        <w:rPr>
          <w:b w:val="0"/>
          <w:sz w:val="22"/>
          <w:szCs w:val="24"/>
        </w:rPr>
      </w:pPr>
    </w:p>
    <w:p w14:paraId="13301C5C" w14:textId="0BDF5E3D" w:rsidR="00840AB5" w:rsidRPr="000E0D5A" w:rsidRDefault="00840AB5" w:rsidP="00840AB5">
      <w:pPr>
        <w:pStyle w:val="PM-Titel"/>
        <w:ind w:right="4162"/>
        <w:rPr>
          <w:sz w:val="48"/>
          <w:szCs w:val="48"/>
        </w:rPr>
      </w:pPr>
      <w:r>
        <w:rPr>
          <w:noProof/>
          <w:sz w:val="22"/>
          <w:szCs w:val="24"/>
        </w:rPr>
        <w:t>Messe BAU 202</w:t>
      </w:r>
      <w:r w:rsidR="00F6080E">
        <w:rPr>
          <w:noProof/>
          <w:sz w:val="22"/>
          <w:szCs w:val="24"/>
        </w:rPr>
        <w:t>5</w:t>
      </w:r>
      <w:r w:rsidRPr="000E0D5A">
        <w:rPr>
          <w:sz w:val="48"/>
          <w:szCs w:val="48"/>
        </w:rPr>
        <w:t xml:space="preserve"> </w:t>
      </w:r>
      <w:r w:rsidRPr="000E0D5A">
        <w:rPr>
          <w:sz w:val="48"/>
          <w:szCs w:val="48"/>
        </w:rPr>
        <w:br/>
      </w:r>
      <w:r>
        <w:rPr>
          <w:szCs w:val="28"/>
        </w:rPr>
        <w:t>Schörghuber als Aussteller für Spezialtüren wieder mit dabei</w:t>
      </w:r>
    </w:p>
    <w:p w14:paraId="37BCBFE7" w14:textId="6FC9D0E0" w:rsidR="00840AB5" w:rsidRPr="004C38A0" w:rsidRDefault="00321088" w:rsidP="00840AB5">
      <w:pPr>
        <w:pStyle w:val="PM-Untertitel"/>
        <w:ind w:right="4148"/>
        <w:contextualSpacing/>
        <w:rPr>
          <w:sz w:val="22"/>
        </w:rPr>
      </w:pPr>
      <w:r w:rsidRPr="00321088">
        <w:rPr>
          <w:sz w:val="22"/>
        </w:rPr>
        <w:t>Zur Messe BAU, die vom 13. bis 17. Januar 2025 in München stattfindet, präsentiert sich der Spezialtürenhersteller Schörghuber erneut auf dem über 500 m</w:t>
      </w:r>
      <w:r w:rsidRPr="00330252">
        <w:rPr>
          <w:sz w:val="22"/>
          <w:vertAlign w:val="superscript"/>
        </w:rPr>
        <w:t>2</w:t>
      </w:r>
      <w:r w:rsidRPr="00321088">
        <w:rPr>
          <w:sz w:val="22"/>
        </w:rPr>
        <w:t xml:space="preserve"> großen Messestand 311 in Halle B4. Architekten, Händler und Verarbeiter können sich auf eine Reihe von Innovationen im Bereich der Funktionstüren aus Holz freuen.  </w:t>
      </w:r>
      <w:r w:rsidR="00840AB5">
        <w:rPr>
          <w:sz w:val="22"/>
        </w:rPr>
        <w:t xml:space="preserve"> </w:t>
      </w:r>
      <w:r w:rsidR="00840AB5" w:rsidRPr="001E6C90">
        <w:rPr>
          <w:sz w:val="22"/>
        </w:rPr>
        <w:t xml:space="preserve"> </w:t>
      </w:r>
    </w:p>
    <w:p w14:paraId="5F1AC986" w14:textId="18DE2915" w:rsidR="00840AB5" w:rsidRDefault="00840AB5" w:rsidP="00840AB5">
      <w:pPr>
        <w:pStyle w:val="PM-Lead"/>
        <w:spacing w:before="120" w:after="0"/>
        <w:ind w:right="4162"/>
        <w:jc w:val="left"/>
        <w:rPr>
          <w:b w:val="0"/>
        </w:rPr>
      </w:pPr>
      <w:r>
        <w:rPr>
          <w:b w:val="0"/>
        </w:rPr>
        <w:t>Einblicke in die Welt der Spezialtüren aus Holz bietet Schörghuber vom 1</w:t>
      </w:r>
      <w:r w:rsidR="00F6080E">
        <w:rPr>
          <w:b w:val="0"/>
        </w:rPr>
        <w:t>3</w:t>
      </w:r>
      <w:r>
        <w:rPr>
          <w:b w:val="0"/>
        </w:rPr>
        <w:t xml:space="preserve">. bis </w:t>
      </w:r>
      <w:r w:rsidR="00F6080E">
        <w:rPr>
          <w:b w:val="0"/>
        </w:rPr>
        <w:t>17</w:t>
      </w:r>
      <w:r>
        <w:rPr>
          <w:b w:val="0"/>
        </w:rPr>
        <w:t xml:space="preserve">. </w:t>
      </w:r>
      <w:r w:rsidR="000B31C8">
        <w:rPr>
          <w:b w:val="0"/>
        </w:rPr>
        <w:t xml:space="preserve">Januar </w:t>
      </w:r>
      <w:r>
        <w:rPr>
          <w:b w:val="0"/>
        </w:rPr>
        <w:t>202</w:t>
      </w:r>
      <w:r w:rsidR="00F6080E">
        <w:rPr>
          <w:b w:val="0"/>
        </w:rPr>
        <w:t>5</w:t>
      </w:r>
      <w:r>
        <w:rPr>
          <w:b w:val="0"/>
        </w:rPr>
        <w:t xml:space="preserve"> </w:t>
      </w:r>
      <w:r w:rsidR="000B31C8">
        <w:rPr>
          <w:b w:val="0"/>
        </w:rPr>
        <w:t xml:space="preserve">auf der BAU, der </w:t>
      </w:r>
      <w:r>
        <w:rPr>
          <w:b w:val="0"/>
        </w:rPr>
        <w:t xml:space="preserve">Weltleitmesse </w:t>
      </w:r>
      <w:r w:rsidR="000B31C8">
        <w:rPr>
          <w:b w:val="0"/>
        </w:rPr>
        <w:t xml:space="preserve">für Architektur, Materialien und Systeme. </w:t>
      </w:r>
      <w:r>
        <w:rPr>
          <w:b w:val="0"/>
        </w:rPr>
        <w:t xml:space="preserve">Auf seinem Stand </w:t>
      </w:r>
      <w:r w:rsidRPr="001D4378">
        <w:rPr>
          <w:b w:val="0"/>
        </w:rPr>
        <w:t xml:space="preserve">311 in Halle B4 setzt der </w:t>
      </w:r>
      <w:r w:rsidR="000B31C8">
        <w:rPr>
          <w:b w:val="0"/>
        </w:rPr>
        <w:t>Herstell</w:t>
      </w:r>
      <w:r w:rsidR="000B31C8" w:rsidRPr="001D4378">
        <w:rPr>
          <w:b w:val="0"/>
        </w:rPr>
        <w:t>er</w:t>
      </w:r>
      <w:r w:rsidR="000B31C8">
        <w:rPr>
          <w:b w:val="0"/>
        </w:rPr>
        <w:t xml:space="preserve"> </w:t>
      </w:r>
      <w:r>
        <w:rPr>
          <w:b w:val="0"/>
        </w:rPr>
        <w:t xml:space="preserve">aus Ampfing Tür- und </w:t>
      </w:r>
      <w:proofErr w:type="spellStart"/>
      <w:r>
        <w:rPr>
          <w:b w:val="0"/>
        </w:rPr>
        <w:t>Zargenlösungen</w:t>
      </w:r>
      <w:proofErr w:type="spellEnd"/>
      <w:r>
        <w:rPr>
          <w:b w:val="0"/>
        </w:rPr>
        <w:t xml:space="preserve"> realitätsnah in Szene und illustriert anhand konkreter Anwendungsbeispiele, wie diese im Objekt- und im privaten Wohnungsbau zum Einsatz kommen können. „Unsere Türen sind sehr vielseitig und erfüllen je nach Anwendungsfall unterschiedliche Anforderungen. Auf unserem über 500 m</w:t>
      </w:r>
      <w:r w:rsidRPr="008A7021">
        <w:rPr>
          <w:b w:val="0"/>
          <w:vertAlign w:val="superscript"/>
        </w:rPr>
        <w:t>2</w:t>
      </w:r>
      <w:r>
        <w:rPr>
          <w:b w:val="0"/>
        </w:rPr>
        <w:t xml:space="preserve"> großen Messestand können sich Besucher ein Bild davon machen, was mit Schörghuber Türen und Zargen alles möglich ist. </w:t>
      </w:r>
      <w:r w:rsidRPr="00C62DBE">
        <w:rPr>
          <w:b w:val="0"/>
        </w:rPr>
        <w:t xml:space="preserve">Wir zeigen </w:t>
      </w:r>
      <w:r w:rsidR="000B31C8">
        <w:rPr>
          <w:b w:val="0"/>
        </w:rPr>
        <w:t>beispielsweise</w:t>
      </w:r>
      <w:r w:rsidRPr="00C62DBE">
        <w:rPr>
          <w:b w:val="0"/>
        </w:rPr>
        <w:t xml:space="preserve">, wie und wo sich </w:t>
      </w:r>
      <w:r w:rsidR="00A928D9">
        <w:rPr>
          <w:b w:val="0"/>
        </w:rPr>
        <w:t xml:space="preserve">die Fingerklemmschutztür Super Secure </w:t>
      </w:r>
      <w:r w:rsidRPr="00C62DBE">
        <w:rPr>
          <w:b w:val="0"/>
        </w:rPr>
        <w:t>einsetzen lässt“,</w:t>
      </w:r>
      <w:r>
        <w:rPr>
          <w:b w:val="0"/>
        </w:rPr>
        <w:t xml:space="preserve"> erklärt Jürgen Ruppel, Geschäftsführer bei </w:t>
      </w:r>
      <w:r w:rsidRPr="00321088">
        <w:rPr>
          <w:b w:val="0"/>
          <w:szCs w:val="22"/>
        </w:rPr>
        <w:t xml:space="preserve">Schörghuber. </w:t>
      </w:r>
      <w:r w:rsidR="00321088" w:rsidRPr="00A61ED5">
        <w:rPr>
          <w:rStyle w:val="cf01"/>
          <w:rFonts w:ascii="Arial" w:hAnsi="Arial" w:cs="Arial"/>
          <w:b w:val="0"/>
          <w:sz w:val="22"/>
          <w:szCs w:val="22"/>
        </w:rPr>
        <w:t>"Wir freuen uns darauf, unseren Partnern und Kunden unsere Produktneuheiten und Weiterentwicklungen persönlich zu zeigen, mit ihnen ins Gespräch zu kommen und neue Kontakte zu knüpfen", so Ruppel weiter.</w:t>
      </w:r>
      <w:r w:rsidR="00321088" w:rsidRPr="00A61ED5">
        <w:rPr>
          <w:rStyle w:val="cf01"/>
          <w:rFonts w:ascii="Arial" w:hAnsi="Arial" w:cs="Arial"/>
          <w:sz w:val="22"/>
          <w:szCs w:val="22"/>
        </w:rPr>
        <w:t xml:space="preserve"> </w:t>
      </w:r>
      <w:r w:rsidRPr="008A7021">
        <w:rPr>
          <w:b w:val="0"/>
        </w:rPr>
        <w:t xml:space="preserve"> </w:t>
      </w:r>
    </w:p>
    <w:p w14:paraId="21B1F3E5" w14:textId="1B16B3C7" w:rsidR="00840AB5" w:rsidRDefault="00840AB5" w:rsidP="00840AB5">
      <w:pPr>
        <w:pStyle w:val="PM-Lead"/>
        <w:spacing w:before="120" w:after="0"/>
        <w:ind w:right="4162"/>
        <w:jc w:val="left"/>
        <w:rPr>
          <w:b w:val="0"/>
        </w:rPr>
      </w:pPr>
      <w:r w:rsidRPr="007F7826">
        <w:rPr>
          <w:b w:val="0"/>
        </w:rPr>
        <w:t xml:space="preserve">Eines der Leitthemen der BAU wird </w:t>
      </w:r>
      <w:r w:rsidR="006378FD" w:rsidRPr="007F7826">
        <w:rPr>
          <w:b w:val="0"/>
        </w:rPr>
        <w:t>das</w:t>
      </w:r>
      <w:r w:rsidRPr="007F7826">
        <w:rPr>
          <w:b w:val="0"/>
        </w:rPr>
        <w:t xml:space="preserve"> </w:t>
      </w:r>
      <w:r w:rsidR="007F7826" w:rsidRPr="007F7826">
        <w:rPr>
          <w:b w:val="0"/>
        </w:rPr>
        <w:t>klimagerechte Bauen sein</w:t>
      </w:r>
      <w:r w:rsidRPr="007F7826">
        <w:rPr>
          <w:b w:val="0"/>
        </w:rPr>
        <w:t>. Diese</w:t>
      </w:r>
      <w:r w:rsidR="007F7826">
        <w:rPr>
          <w:b w:val="0"/>
        </w:rPr>
        <w:t>m</w:t>
      </w:r>
      <w:r w:rsidRPr="007F7826">
        <w:rPr>
          <w:b w:val="0"/>
        </w:rPr>
        <w:t xml:space="preserve"> </w:t>
      </w:r>
      <w:r w:rsidR="00A507E8">
        <w:rPr>
          <w:b w:val="0"/>
        </w:rPr>
        <w:t xml:space="preserve">Thema </w:t>
      </w:r>
      <w:r w:rsidRPr="007F7826">
        <w:rPr>
          <w:b w:val="0"/>
        </w:rPr>
        <w:t xml:space="preserve">stellt sich Schörghuber, indem es </w:t>
      </w:r>
      <w:r w:rsidR="00FC676D">
        <w:rPr>
          <w:b w:val="0"/>
        </w:rPr>
        <w:t xml:space="preserve">bereits </w:t>
      </w:r>
      <w:r w:rsidRPr="007F7826">
        <w:rPr>
          <w:b w:val="0"/>
        </w:rPr>
        <w:t xml:space="preserve">seit 2021 </w:t>
      </w:r>
      <w:r w:rsidR="006378FD" w:rsidRPr="007F7826">
        <w:rPr>
          <w:b w:val="0"/>
        </w:rPr>
        <w:t>CO</w:t>
      </w:r>
      <w:r w:rsidR="006378FD" w:rsidRPr="00FC676D">
        <w:rPr>
          <w:b w:val="0"/>
          <w:vertAlign w:val="subscript"/>
        </w:rPr>
        <w:t>2</w:t>
      </w:r>
      <w:r w:rsidR="006378FD" w:rsidRPr="007F7826">
        <w:rPr>
          <w:b w:val="0"/>
        </w:rPr>
        <w:t>-neutral</w:t>
      </w:r>
      <w:r w:rsidRPr="007F7826">
        <w:rPr>
          <w:b w:val="0"/>
        </w:rPr>
        <w:t xml:space="preserve"> ist – sowohl in den Unternehmensprozessen als auch in der Produktion. </w:t>
      </w:r>
      <w:r w:rsidR="00FC676D">
        <w:rPr>
          <w:b w:val="0"/>
        </w:rPr>
        <w:t xml:space="preserve">Alle Türen </w:t>
      </w:r>
      <w:r w:rsidR="00A61ED5">
        <w:rPr>
          <w:b w:val="0"/>
        </w:rPr>
        <w:t>werden</w:t>
      </w:r>
      <w:r w:rsidR="00FC676D">
        <w:rPr>
          <w:b w:val="0"/>
        </w:rPr>
        <w:t xml:space="preserve"> s</w:t>
      </w:r>
      <w:r w:rsidR="00330252">
        <w:rPr>
          <w:b w:val="0"/>
        </w:rPr>
        <w:t>erienmäßig</w:t>
      </w:r>
      <w:r w:rsidR="00FC676D">
        <w:rPr>
          <w:b w:val="0"/>
        </w:rPr>
        <w:t xml:space="preserve"> CO</w:t>
      </w:r>
      <w:r w:rsidR="00FC676D" w:rsidRPr="00FC676D">
        <w:rPr>
          <w:b w:val="0"/>
          <w:vertAlign w:val="subscript"/>
        </w:rPr>
        <w:t>2</w:t>
      </w:r>
      <w:r w:rsidR="00FC676D">
        <w:rPr>
          <w:b w:val="0"/>
        </w:rPr>
        <w:t>-neutral</w:t>
      </w:r>
      <w:r w:rsidR="00A61ED5">
        <w:rPr>
          <w:b w:val="0"/>
        </w:rPr>
        <w:t xml:space="preserve"> produziert</w:t>
      </w:r>
      <w:r w:rsidR="00330252" w:rsidRPr="00330252">
        <w:rPr>
          <w:b w:val="0"/>
        </w:rPr>
        <w:t>. Für die Fachbesucher der BAU 2025 hält Schörghuber unter anderem Neuheiten im Bereich des Brand</w:t>
      </w:r>
      <w:r w:rsidR="002F085C">
        <w:rPr>
          <w:b w:val="0"/>
        </w:rPr>
        <w:t xml:space="preserve">- und </w:t>
      </w:r>
      <w:r w:rsidR="00330252" w:rsidRPr="00330252">
        <w:rPr>
          <w:b w:val="0"/>
        </w:rPr>
        <w:t>Schallschutzes</w:t>
      </w:r>
      <w:r w:rsidR="002F085C">
        <w:rPr>
          <w:b w:val="0"/>
        </w:rPr>
        <w:t>,</w:t>
      </w:r>
      <w:r w:rsidR="00330252" w:rsidRPr="00330252">
        <w:rPr>
          <w:b w:val="0"/>
        </w:rPr>
        <w:t xml:space="preserve"> der </w:t>
      </w:r>
      <w:r w:rsidR="00330252" w:rsidRPr="00330252">
        <w:rPr>
          <w:b w:val="0"/>
        </w:rPr>
        <w:lastRenderedPageBreak/>
        <w:t>hochschalldämmenden Verglasungen sowie innovative</w:t>
      </w:r>
      <w:r w:rsidR="002F085C">
        <w:rPr>
          <w:b w:val="0"/>
        </w:rPr>
        <w:t xml:space="preserve">, </w:t>
      </w:r>
      <w:r w:rsidR="00330252" w:rsidRPr="00330252">
        <w:rPr>
          <w:b w:val="0"/>
        </w:rPr>
        <w:t xml:space="preserve">neue Oberflächen bereit. </w:t>
      </w:r>
      <w:r w:rsidR="00C62DBE" w:rsidRPr="007F7826">
        <w:rPr>
          <w:b w:val="0"/>
        </w:rPr>
        <w:t>Eine</w:t>
      </w:r>
      <w:r w:rsidR="00330252">
        <w:rPr>
          <w:b w:val="0"/>
        </w:rPr>
        <w:t xml:space="preserve"> </w:t>
      </w:r>
      <w:r w:rsidR="00AF5BF6" w:rsidRPr="007F7826">
        <w:rPr>
          <w:b w:val="0"/>
        </w:rPr>
        <w:t>Weiterentwicklung wird es auch zur</w:t>
      </w:r>
      <w:r w:rsidR="006378FD" w:rsidRPr="007F7826">
        <w:rPr>
          <w:b w:val="0"/>
        </w:rPr>
        <w:t xml:space="preserve"> Fingerklemmschutztür Super Secure </w:t>
      </w:r>
      <w:r w:rsidR="00AF5BF6" w:rsidRPr="007F7826">
        <w:rPr>
          <w:b w:val="0"/>
        </w:rPr>
        <w:t>geben, die erstmals zur BAU 2023 vorgestellt wurde.</w:t>
      </w:r>
      <w:r w:rsidR="006378FD">
        <w:rPr>
          <w:b w:val="0"/>
        </w:rPr>
        <w:t xml:space="preserve"> </w:t>
      </w:r>
    </w:p>
    <w:p w14:paraId="42E66657" w14:textId="77777777" w:rsidR="00840AB5" w:rsidRPr="00916281" w:rsidRDefault="00840AB5" w:rsidP="00840AB5">
      <w:pPr>
        <w:pStyle w:val="PM-Lead"/>
        <w:spacing w:before="0" w:after="0"/>
        <w:ind w:right="4162"/>
        <w:jc w:val="left"/>
        <w:rPr>
          <w:b w:val="0"/>
          <w:sz w:val="18"/>
          <w:szCs w:val="18"/>
        </w:rPr>
      </w:pPr>
    </w:p>
    <w:p w14:paraId="1BF102C1" w14:textId="2295ABF6" w:rsidR="00840AB5" w:rsidRPr="008F5F16" w:rsidRDefault="00AF5BF6" w:rsidP="00840AB5">
      <w:pPr>
        <w:pStyle w:val="PM-Lead"/>
        <w:ind w:right="4150"/>
        <w:contextualSpacing/>
        <w:jc w:val="right"/>
        <w:rPr>
          <w:b w:val="0"/>
          <w:sz w:val="18"/>
          <w:szCs w:val="18"/>
        </w:rPr>
      </w:pPr>
      <w:r>
        <w:rPr>
          <w:b w:val="0"/>
          <w:sz w:val="18"/>
          <w:szCs w:val="18"/>
        </w:rPr>
        <w:t>(</w:t>
      </w:r>
      <w:r w:rsidR="001502B1">
        <w:rPr>
          <w:b w:val="0"/>
          <w:sz w:val="18"/>
          <w:szCs w:val="18"/>
        </w:rPr>
        <w:t>1</w:t>
      </w:r>
      <w:r w:rsidR="00330252">
        <w:rPr>
          <w:b w:val="0"/>
          <w:sz w:val="18"/>
          <w:szCs w:val="18"/>
        </w:rPr>
        <w:t>.</w:t>
      </w:r>
      <w:r w:rsidR="001502B1">
        <w:rPr>
          <w:b w:val="0"/>
          <w:sz w:val="18"/>
          <w:szCs w:val="18"/>
        </w:rPr>
        <w:t>9</w:t>
      </w:r>
      <w:r w:rsidR="00FC74F1">
        <w:rPr>
          <w:b w:val="0"/>
          <w:sz w:val="18"/>
          <w:szCs w:val="18"/>
        </w:rPr>
        <w:t>23</w:t>
      </w:r>
      <w:r w:rsidR="00840AB5" w:rsidRPr="00916281">
        <w:rPr>
          <w:b w:val="0"/>
          <w:sz w:val="18"/>
          <w:szCs w:val="18"/>
        </w:rPr>
        <w:t xml:space="preserve"> Zeichen inkl. Leerschläge)</w:t>
      </w:r>
    </w:p>
    <w:p w14:paraId="08037637" w14:textId="77777777" w:rsidR="00840AB5" w:rsidRDefault="00840AB5" w:rsidP="00840AB5">
      <w:pPr>
        <w:pStyle w:val="PM-Lead"/>
        <w:spacing w:after="0"/>
        <w:ind w:right="4150"/>
        <w:contextualSpacing/>
        <w:jc w:val="right"/>
        <w:rPr>
          <w:b w:val="0"/>
          <w:sz w:val="18"/>
          <w:szCs w:val="18"/>
        </w:rPr>
      </w:pPr>
    </w:p>
    <w:p w14:paraId="0F2368ED" w14:textId="77777777" w:rsidR="008F3BA6" w:rsidRDefault="008F3BA6" w:rsidP="008F3BA6">
      <w:pPr>
        <w:pStyle w:val="PM-Abschnitt"/>
        <w:tabs>
          <w:tab w:val="left" w:pos="5812"/>
        </w:tabs>
        <w:spacing w:before="0"/>
        <w:ind w:left="0" w:right="4148" w:firstLine="0"/>
        <w:rPr>
          <w:b w:val="0"/>
          <w:sz w:val="22"/>
          <w:szCs w:val="24"/>
        </w:rPr>
      </w:pPr>
    </w:p>
    <w:p w14:paraId="7A7258A9" w14:textId="5F04BCFA" w:rsidR="001B1FCD" w:rsidRPr="00330252" w:rsidRDefault="00330252" w:rsidP="00840AB5">
      <w:pPr>
        <w:rPr>
          <w:rFonts w:ascii="Arial" w:hAnsi="Arial" w:cs="Arial"/>
          <w:b/>
          <w:bCs/>
          <w:sz w:val="22"/>
          <w:szCs w:val="22"/>
        </w:rPr>
      </w:pPr>
      <w:r w:rsidRPr="00330252">
        <w:rPr>
          <w:rFonts w:ascii="Arial" w:hAnsi="Arial" w:cs="Arial"/>
          <w:b/>
          <w:bCs/>
          <w:sz w:val="22"/>
          <w:szCs w:val="22"/>
        </w:rPr>
        <w:t xml:space="preserve">Bilder und Bildunterzeilen: </w:t>
      </w:r>
    </w:p>
    <w:p w14:paraId="53633EF6" w14:textId="77777777" w:rsidR="00330252" w:rsidRDefault="00330252" w:rsidP="00840AB5"/>
    <w:p w14:paraId="43DA41EE" w14:textId="57F0C357" w:rsidR="00C62DBE" w:rsidRDefault="00C62DBE" w:rsidP="00840AB5">
      <w:r>
        <w:rPr>
          <w:noProof/>
        </w:rPr>
        <w:drawing>
          <wp:inline distT="0" distB="0" distL="0" distR="0" wp14:anchorId="07D31B6C" wp14:editId="5C83A824">
            <wp:extent cx="2520000" cy="37800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37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3388C2" w14:textId="77777777" w:rsidR="00330252" w:rsidRPr="00330252" w:rsidRDefault="00330252" w:rsidP="00C0186B">
      <w:pPr>
        <w:tabs>
          <w:tab w:val="left" w:pos="5954"/>
        </w:tabs>
        <w:rPr>
          <w:rFonts w:ascii="Arial" w:hAnsi="Arial" w:cs="Arial"/>
          <w:b/>
          <w:bCs/>
          <w:sz w:val="12"/>
          <w:szCs w:val="12"/>
        </w:rPr>
      </w:pPr>
    </w:p>
    <w:p w14:paraId="212054A7" w14:textId="3741AA6A" w:rsidR="00C0186B" w:rsidRPr="002F085C" w:rsidRDefault="00C0186B" w:rsidP="00C0186B">
      <w:pPr>
        <w:tabs>
          <w:tab w:val="left" w:pos="5954"/>
        </w:tabs>
        <w:rPr>
          <w:rFonts w:ascii="Arial" w:hAnsi="Arial" w:cs="Arial"/>
          <w:bCs/>
          <w:iCs/>
          <w:sz w:val="22"/>
        </w:rPr>
      </w:pPr>
      <w:r w:rsidRPr="002F085C">
        <w:rPr>
          <w:rFonts w:ascii="Arial" w:hAnsi="Arial" w:cs="Arial"/>
          <w:b/>
          <w:iCs/>
          <w:sz w:val="22"/>
        </w:rPr>
        <w:t>Bild 2:</w:t>
      </w:r>
      <w:r w:rsidRPr="002F085C">
        <w:rPr>
          <w:rFonts w:ascii="Arial" w:hAnsi="Arial" w:cs="Arial"/>
          <w:bCs/>
          <w:iCs/>
          <w:sz w:val="22"/>
        </w:rPr>
        <w:t xml:space="preserve"> Zur </w:t>
      </w:r>
      <w:r w:rsidR="0045636E" w:rsidRPr="002F085C">
        <w:rPr>
          <w:rFonts w:ascii="Arial" w:hAnsi="Arial" w:cs="Arial"/>
          <w:bCs/>
          <w:iCs/>
          <w:sz w:val="22"/>
        </w:rPr>
        <w:t>innovativen</w:t>
      </w:r>
      <w:r w:rsidRPr="002F085C">
        <w:rPr>
          <w:rFonts w:ascii="Arial" w:hAnsi="Arial" w:cs="Arial"/>
          <w:bCs/>
          <w:iCs/>
          <w:sz w:val="22"/>
        </w:rPr>
        <w:t xml:space="preserve"> Fingerklemmschutztür Super</w:t>
      </w:r>
    </w:p>
    <w:p w14:paraId="0CD7FAFB" w14:textId="28B5157F" w:rsidR="00C0186B" w:rsidRPr="002F085C" w:rsidRDefault="00C0186B" w:rsidP="00C0186B">
      <w:pPr>
        <w:tabs>
          <w:tab w:val="left" w:pos="5954"/>
        </w:tabs>
        <w:rPr>
          <w:rFonts w:ascii="Arial" w:hAnsi="Arial" w:cs="Arial"/>
          <w:bCs/>
          <w:iCs/>
          <w:sz w:val="22"/>
        </w:rPr>
      </w:pPr>
      <w:r w:rsidRPr="002F085C">
        <w:rPr>
          <w:rFonts w:ascii="Arial" w:hAnsi="Arial" w:cs="Arial"/>
          <w:bCs/>
          <w:iCs/>
          <w:sz w:val="22"/>
        </w:rPr>
        <w:t xml:space="preserve">Secure </w:t>
      </w:r>
      <w:r w:rsidR="00330252" w:rsidRPr="002F085C">
        <w:rPr>
          <w:rFonts w:ascii="Arial" w:hAnsi="Arial" w:cs="Arial"/>
          <w:bCs/>
          <w:iCs/>
          <w:sz w:val="22"/>
        </w:rPr>
        <w:t xml:space="preserve">von Schörghuber </w:t>
      </w:r>
      <w:r w:rsidRPr="002F085C">
        <w:rPr>
          <w:rFonts w:ascii="Arial" w:hAnsi="Arial" w:cs="Arial"/>
          <w:bCs/>
          <w:iCs/>
          <w:sz w:val="22"/>
        </w:rPr>
        <w:t>wird es zur BAU</w:t>
      </w:r>
      <w:r w:rsidR="0045636E" w:rsidRPr="002F085C">
        <w:rPr>
          <w:rFonts w:ascii="Arial" w:hAnsi="Arial" w:cs="Arial"/>
          <w:bCs/>
          <w:iCs/>
          <w:sz w:val="22"/>
        </w:rPr>
        <w:t xml:space="preserve"> 2025</w:t>
      </w:r>
      <w:r w:rsidRPr="002F085C">
        <w:rPr>
          <w:rFonts w:ascii="Arial" w:hAnsi="Arial" w:cs="Arial"/>
          <w:bCs/>
          <w:iCs/>
          <w:sz w:val="22"/>
        </w:rPr>
        <w:t xml:space="preserve"> eine Neuheit</w:t>
      </w:r>
    </w:p>
    <w:p w14:paraId="1DD92C2D" w14:textId="1D162C42" w:rsidR="00C0186B" w:rsidRPr="002F085C" w:rsidRDefault="00C0186B" w:rsidP="00C0186B">
      <w:pPr>
        <w:tabs>
          <w:tab w:val="left" w:pos="5954"/>
        </w:tabs>
        <w:rPr>
          <w:rFonts w:ascii="Arial" w:hAnsi="Arial" w:cs="Arial"/>
          <w:bCs/>
          <w:iCs/>
          <w:sz w:val="22"/>
        </w:rPr>
      </w:pPr>
      <w:r w:rsidRPr="002F085C">
        <w:rPr>
          <w:rFonts w:ascii="Arial" w:hAnsi="Arial" w:cs="Arial"/>
          <w:bCs/>
          <w:iCs/>
          <w:sz w:val="22"/>
        </w:rPr>
        <w:t>geben.</w:t>
      </w:r>
    </w:p>
    <w:p w14:paraId="60C86685" w14:textId="25C5BD69" w:rsidR="00C0186B" w:rsidRDefault="00C0186B" w:rsidP="00C0186B">
      <w:pPr>
        <w:tabs>
          <w:tab w:val="left" w:pos="5954"/>
        </w:tabs>
        <w:rPr>
          <w:rFonts w:ascii="Arial" w:hAnsi="Arial" w:cs="Arial"/>
        </w:rPr>
      </w:pPr>
    </w:p>
    <w:p w14:paraId="4D52F0A9" w14:textId="77777777" w:rsidR="005C6417" w:rsidRDefault="005C6417" w:rsidP="00C0186B">
      <w:pPr>
        <w:tabs>
          <w:tab w:val="left" w:pos="5954"/>
        </w:tabs>
        <w:rPr>
          <w:rFonts w:ascii="Arial" w:hAnsi="Arial" w:cs="Arial"/>
          <w:b/>
          <w:bCs/>
        </w:rPr>
      </w:pPr>
    </w:p>
    <w:p w14:paraId="73F4C15F" w14:textId="77777777" w:rsidR="005C6417" w:rsidRDefault="005C6417" w:rsidP="00C0186B">
      <w:pPr>
        <w:tabs>
          <w:tab w:val="left" w:pos="5954"/>
        </w:tabs>
        <w:rPr>
          <w:rFonts w:ascii="Arial" w:hAnsi="Arial" w:cs="Arial"/>
          <w:b/>
          <w:bCs/>
        </w:rPr>
      </w:pPr>
    </w:p>
    <w:p w14:paraId="37FD1CED" w14:textId="03631D05" w:rsidR="005C6417" w:rsidRDefault="005C6417" w:rsidP="00C0186B">
      <w:pPr>
        <w:tabs>
          <w:tab w:val="left" w:pos="5954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Fotos: Schörghuber</w:t>
      </w:r>
    </w:p>
    <w:p w14:paraId="7BCCFB6B" w14:textId="01E7561F" w:rsidR="00650FA5" w:rsidRPr="0045636E" w:rsidRDefault="00650FA5" w:rsidP="00C0186B">
      <w:pPr>
        <w:tabs>
          <w:tab w:val="left" w:pos="5954"/>
        </w:tabs>
        <w:rPr>
          <w:rFonts w:ascii="Arial" w:hAnsi="Arial" w:cs="Arial"/>
          <w:b/>
          <w:bCs/>
        </w:rPr>
      </w:pPr>
    </w:p>
    <w:sectPr w:rsidR="00650FA5" w:rsidRPr="0045636E" w:rsidSect="003B1C52">
      <w:headerReference w:type="default" r:id="rId11"/>
      <w:footerReference w:type="default" r:id="rId12"/>
      <w:pgSz w:w="11906" w:h="16838"/>
      <w:pgMar w:top="1252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1382F" w14:textId="77777777" w:rsidR="00EF482D" w:rsidRDefault="00EF482D">
      <w:r>
        <w:separator/>
      </w:r>
    </w:p>
  </w:endnote>
  <w:endnote w:type="continuationSeparator" w:id="0">
    <w:p w14:paraId="277F6720" w14:textId="77777777" w:rsidR="00EF482D" w:rsidRDefault="00EF4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B6E7" w14:textId="73C25149"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C2202E">
      <w:rPr>
        <w:rFonts w:ascii="Arial" w:hAnsi="Arial" w:cs="Arial"/>
        <w:color w:val="808080"/>
        <w:sz w:val="16"/>
        <w:szCs w:val="16"/>
      </w:rPr>
      <w:t xml:space="preserve"> </w:t>
    </w:r>
    <w:r w:rsidR="005866D8">
      <w:rPr>
        <w:rFonts w:ascii="Arial" w:hAnsi="Arial" w:cs="Arial"/>
        <w:color w:val="808080"/>
        <w:sz w:val="16"/>
        <w:szCs w:val="16"/>
      </w:rPr>
      <w:t xml:space="preserve"> 2</w:t>
    </w:r>
    <w:r w:rsidR="00F6080E">
      <w:rPr>
        <w:rFonts w:ascii="Arial" w:hAnsi="Arial" w:cs="Arial"/>
        <w:color w:val="808080"/>
        <w:sz w:val="16"/>
        <w:szCs w:val="16"/>
      </w:rPr>
      <w:t>403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264FF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9264FF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AE61A" w14:textId="77777777" w:rsidR="00EF482D" w:rsidRDefault="00EF482D">
      <w:r>
        <w:separator/>
      </w:r>
    </w:p>
  </w:footnote>
  <w:footnote w:type="continuationSeparator" w:id="0">
    <w:p w14:paraId="46E702A3" w14:textId="77777777" w:rsidR="00EF482D" w:rsidRDefault="00EF4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AEECF" w14:textId="77777777"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7AAC70" wp14:editId="2A3610BE">
              <wp:simplePos x="0" y="0"/>
              <wp:positionH relativeFrom="column">
                <wp:posOffset>4001179</wp:posOffset>
              </wp:positionH>
              <wp:positionV relativeFrom="paragraph">
                <wp:posOffset>411022</wp:posOffset>
              </wp:positionV>
              <wp:extent cx="2171700" cy="2711303"/>
              <wp:effectExtent l="0" t="0" r="0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271130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2D0A82" w14:textId="3CCE9794" w:rsidR="003B1C52" w:rsidRDefault="00177405" w:rsidP="00607694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52AEF6D" wp14:editId="790FE674">
                                <wp:extent cx="1988820" cy="507365"/>
                                <wp:effectExtent l="0" t="0" r="0" b="6985"/>
                                <wp:docPr id="1" name="Grafi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988820" cy="5073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5F913FE" w14:textId="77777777" w:rsidR="003B1C52" w:rsidRDefault="003B1C52" w:rsidP="00607694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0F80A702" w14:textId="77777777" w:rsidR="003B1C52" w:rsidRDefault="003B1C52" w:rsidP="00607694">
                          <w:pP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</w:p>
                        <w:p w14:paraId="55939FE3" w14:textId="77777777" w:rsidR="00607694" w:rsidRPr="00607694" w:rsidRDefault="00D27AF5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Schörghuber Spezialtüren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1B69AF18" w14:textId="2FD8B519" w:rsidR="00607694" w:rsidRPr="00D27AF5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="00A104B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-Danke</w:t>
                          </w:r>
                        </w:p>
                        <w:p w14:paraId="406EE736" w14:textId="27A83E20"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</w:p>
                        <w:p w14:paraId="79A8E4FF" w14:textId="77777777" w:rsidR="00807B9A" w:rsidRDefault="00BC360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Sophie Eiling</w:t>
                          </w:r>
                        </w:p>
                        <w:p w14:paraId="65D22D45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B1FA900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D27AF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pr@schoerghuber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</w:t>
                          </w:r>
                          <w:r w:rsidR="003B1C5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de</w:t>
                          </w:r>
                        </w:p>
                        <w:p w14:paraId="18A34549" w14:textId="77777777"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4AA5C4A8" w14:textId="77777777"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D27AF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Downloa</w:t>
                          </w:r>
                          <w:r w:rsidR="00D27AF5" w:rsidRPr="00D27AF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d Texte und Bilder:</w:t>
                          </w:r>
                          <w:r w:rsidR="00D27AF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www.schoerghuber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.de/presse</w:t>
                          </w:r>
                          <w:r w:rsidR="003B1C52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forum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AAC70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05pt;margin-top:32.35pt;width:171pt;height:2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" stroked="f">
              <v:textbox>
                <w:txbxContent>
                  <w:p w14:paraId="772D0A82" w14:textId="3CCE9794" w:rsidR="003B1C52" w:rsidRDefault="00177405" w:rsidP="00607694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752AEF6D" wp14:editId="790FE674">
                          <wp:extent cx="1988820" cy="507365"/>
                          <wp:effectExtent l="0" t="0" r="0" b="6985"/>
                          <wp:docPr id="1" name="Grafi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988820" cy="50736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5F913FE" w14:textId="77777777" w:rsidR="003B1C52" w:rsidRDefault="003B1C52" w:rsidP="00607694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14:paraId="0F80A702" w14:textId="77777777" w:rsidR="003B1C52" w:rsidRDefault="003B1C52" w:rsidP="00607694">
                    <w:pP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</w:p>
                  <w:p w14:paraId="55939FE3" w14:textId="77777777" w:rsidR="00607694" w:rsidRPr="00607694" w:rsidRDefault="00D27AF5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Schörghuber Spezialtüren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14:paraId="1B69AF18" w14:textId="2FD8B519" w:rsidR="00607694" w:rsidRPr="00D27AF5" w:rsidRDefault="00607694" w:rsidP="00607694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="00A104B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-Danke</w:t>
                    </w:r>
                  </w:p>
                  <w:p w14:paraId="406EE736" w14:textId="27A83E20"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</w:p>
                  <w:p w14:paraId="79A8E4FF" w14:textId="77777777" w:rsidR="00807B9A" w:rsidRDefault="00BC360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Sophie Eiling</w:t>
                    </w:r>
                  </w:p>
                  <w:p w14:paraId="65D22D45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B1FA900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D27AF5">
                      <w:rPr>
                        <w:rFonts w:ascii="Arial" w:hAnsi="Arial" w:cs="Arial"/>
                        <w:sz w:val="16"/>
                        <w:szCs w:val="16"/>
                      </w:rPr>
                      <w:t>pr@schoerghuber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</w:t>
                    </w:r>
                    <w:r w:rsidR="003B1C52">
                      <w:rPr>
                        <w:rFonts w:ascii="Arial" w:hAnsi="Arial" w:cs="Arial"/>
                        <w:sz w:val="16"/>
                        <w:szCs w:val="16"/>
                      </w:rPr>
                      <w:t>de</w:t>
                    </w:r>
                  </w:p>
                  <w:p w14:paraId="18A34549" w14:textId="77777777"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4AA5C4A8" w14:textId="77777777"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D27AF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Downloa</w:t>
                    </w:r>
                    <w:r w:rsidR="00D27AF5" w:rsidRPr="00D27AF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d Texte und Bilder:</w:t>
                    </w:r>
                    <w:r w:rsidR="00D27AF5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www.schoerghuber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.de/presse</w:t>
                    </w:r>
                    <w:r w:rsidR="003B1C52">
                      <w:rPr>
                        <w:rFonts w:ascii="Arial" w:hAnsi="Arial" w:cs="Arial"/>
                        <w:sz w:val="16"/>
                        <w:szCs w:val="16"/>
                      </w:rPr>
                      <w:t>forum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AF5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274F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0CA5"/>
    <w:rsid w:val="00061B80"/>
    <w:rsid w:val="00061BAA"/>
    <w:rsid w:val="000622E1"/>
    <w:rsid w:val="00062CB2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C8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7B7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2CBA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02B1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405"/>
    <w:rsid w:val="00177C09"/>
    <w:rsid w:val="00180CAD"/>
    <w:rsid w:val="00180F62"/>
    <w:rsid w:val="00181064"/>
    <w:rsid w:val="00181417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30C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378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9D1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0BEB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7BE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085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088"/>
    <w:rsid w:val="00321134"/>
    <w:rsid w:val="00321DFD"/>
    <w:rsid w:val="003221B1"/>
    <w:rsid w:val="00322363"/>
    <w:rsid w:val="0032299D"/>
    <w:rsid w:val="00322EA9"/>
    <w:rsid w:val="00323486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252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4AA2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5BDD"/>
    <w:rsid w:val="003A763F"/>
    <w:rsid w:val="003A7793"/>
    <w:rsid w:val="003A77B6"/>
    <w:rsid w:val="003B0430"/>
    <w:rsid w:val="003B0DCC"/>
    <w:rsid w:val="003B12BA"/>
    <w:rsid w:val="003B1C52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6B6E"/>
    <w:rsid w:val="003D7C5C"/>
    <w:rsid w:val="003E093A"/>
    <w:rsid w:val="003E0AC8"/>
    <w:rsid w:val="003E21E9"/>
    <w:rsid w:val="003E2D85"/>
    <w:rsid w:val="003E394C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53D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1F96"/>
    <w:rsid w:val="00442654"/>
    <w:rsid w:val="004428DA"/>
    <w:rsid w:val="00442C9F"/>
    <w:rsid w:val="00443B10"/>
    <w:rsid w:val="00443E0A"/>
    <w:rsid w:val="0044443B"/>
    <w:rsid w:val="00445E0A"/>
    <w:rsid w:val="00445EDD"/>
    <w:rsid w:val="004462C8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43FB"/>
    <w:rsid w:val="0045444D"/>
    <w:rsid w:val="00455343"/>
    <w:rsid w:val="00455D90"/>
    <w:rsid w:val="00455F0B"/>
    <w:rsid w:val="0045636E"/>
    <w:rsid w:val="00456C52"/>
    <w:rsid w:val="00456F1B"/>
    <w:rsid w:val="00457A42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8A0"/>
    <w:rsid w:val="004C39FA"/>
    <w:rsid w:val="004C3A7C"/>
    <w:rsid w:val="004C44A8"/>
    <w:rsid w:val="004C4B40"/>
    <w:rsid w:val="004C5030"/>
    <w:rsid w:val="004C5408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2F7C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114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66D8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417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19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14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8FD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0FA5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B4C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6C4D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1DB1"/>
    <w:rsid w:val="006C20B5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30F"/>
    <w:rsid w:val="006D3D62"/>
    <w:rsid w:val="006D52F9"/>
    <w:rsid w:val="006D5407"/>
    <w:rsid w:val="006D64F3"/>
    <w:rsid w:val="006D65F6"/>
    <w:rsid w:val="006D6F4E"/>
    <w:rsid w:val="006D73B8"/>
    <w:rsid w:val="006D7CA5"/>
    <w:rsid w:val="006E0350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4FB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C7E04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9E8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7F7826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B9A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0AB5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6C57"/>
    <w:rsid w:val="00857160"/>
    <w:rsid w:val="0085783A"/>
    <w:rsid w:val="00857972"/>
    <w:rsid w:val="00860D2E"/>
    <w:rsid w:val="0086148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97D88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96E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BA6"/>
    <w:rsid w:val="008F3F79"/>
    <w:rsid w:val="008F4214"/>
    <w:rsid w:val="008F5120"/>
    <w:rsid w:val="008F5E6F"/>
    <w:rsid w:val="008F5F16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2EE3"/>
    <w:rsid w:val="009232B3"/>
    <w:rsid w:val="009239BF"/>
    <w:rsid w:val="00923F8C"/>
    <w:rsid w:val="0092530D"/>
    <w:rsid w:val="00925EA2"/>
    <w:rsid w:val="009264FF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BAE"/>
    <w:rsid w:val="00936F8F"/>
    <w:rsid w:val="009410AC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57CA"/>
    <w:rsid w:val="00986556"/>
    <w:rsid w:val="00986807"/>
    <w:rsid w:val="009868AB"/>
    <w:rsid w:val="00986986"/>
    <w:rsid w:val="00986E20"/>
    <w:rsid w:val="00986FEF"/>
    <w:rsid w:val="00987F51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7126"/>
    <w:rsid w:val="009F0278"/>
    <w:rsid w:val="009F180B"/>
    <w:rsid w:val="009F1FD9"/>
    <w:rsid w:val="009F22E6"/>
    <w:rsid w:val="009F2678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4B1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B48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07E8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1ED5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28D9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396F"/>
    <w:rsid w:val="00AF4EDA"/>
    <w:rsid w:val="00AF538A"/>
    <w:rsid w:val="00AF53D9"/>
    <w:rsid w:val="00AF541E"/>
    <w:rsid w:val="00AF5BF6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5775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458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5615"/>
    <w:rsid w:val="00B9625F"/>
    <w:rsid w:val="00B96802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603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B46"/>
    <w:rsid w:val="00BF3E31"/>
    <w:rsid w:val="00BF43F1"/>
    <w:rsid w:val="00BF4F9C"/>
    <w:rsid w:val="00BF5179"/>
    <w:rsid w:val="00BF535E"/>
    <w:rsid w:val="00BF57A6"/>
    <w:rsid w:val="00BF5D71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1642"/>
    <w:rsid w:val="00C018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8F6"/>
    <w:rsid w:val="00C20A33"/>
    <w:rsid w:val="00C20E4A"/>
    <w:rsid w:val="00C20E87"/>
    <w:rsid w:val="00C21280"/>
    <w:rsid w:val="00C21AD7"/>
    <w:rsid w:val="00C21AF6"/>
    <w:rsid w:val="00C2202E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DBE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681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0A33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27AF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16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10C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B2F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5C84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1BC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9C8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1A3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82D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2C8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0E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676D"/>
    <w:rsid w:val="00FC724A"/>
    <w:rsid w:val="00FC74F1"/>
    <w:rsid w:val="00FD0482"/>
    <w:rsid w:val="00FD180A"/>
    <w:rsid w:val="00FD1903"/>
    <w:rsid w:val="00FD227C"/>
    <w:rsid w:val="00FD2A27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618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CC56E"/>
  <w15:docId w15:val="{BDD673D4-A3E0-40AA-B7E8-72855917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D27A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D27AF5"/>
    <w:rPr>
      <w:rFonts w:ascii="Tahoma" w:hAnsi="Tahoma" w:cs="Tahoma"/>
      <w:sz w:val="16"/>
      <w:szCs w:val="16"/>
    </w:rPr>
  </w:style>
  <w:style w:type="paragraph" w:customStyle="1" w:styleId="PM-Untertitel">
    <w:name w:val="PM - Untertitel"/>
    <w:basedOn w:val="berschrift1"/>
    <w:rsid w:val="00ED71A3"/>
    <w:pPr>
      <w:spacing w:before="0" w:after="0"/>
      <w:ind w:right="279"/>
    </w:pPr>
    <w:rPr>
      <w:bCs w:val="0"/>
      <w:kern w:val="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0E67B7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0E67B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0E67B7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E67B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E67B7"/>
    <w:rPr>
      <w:b/>
      <w:bCs/>
    </w:rPr>
  </w:style>
  <w:style w:type="paragraph" w:styleId="berarbeitung">
    <w:name w:val="Revision"/>
    <w:hidden/>
    <w:uiPriority w:val="99"/>
    <w:semiHidden/>
    <w:rsid w:val="000B31C8"/>
    <w:rPr>
      <w:sz w:val="24"/>
      <w:szCs w:val="24"/>
    </w:rPr>
  </w:style>
  <w:style w:type="character" w:customStyle="1" w:styleId="cf01">
    <w:name w:val="cf01"/>
    <w:basedOn w:val="Absatz-Standardschriftart"/>
    <w:rsid w:val="0032108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144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BD3B13737AE04F9979793028BC701B" ma:contentTypeVersion="15" ma:contentTypeDescription="Ein neues Dokument erstellen." ma:contentTypeScope="" ma:versionID="e1ce17b33d9f1283098448681065bc7e">
  <xsd:schema xmlns:xsd="http://www.w3.org/2001/XMLSchema" xmlns:xs="http://www.w3.org/2001/XMLSchema" xmlns:p="http://schemas.microsoft.com/office/2006/metadata/properties" xmlns:ns2="7f515243-6655-4b13-8600-2712dccf1288" xmlns:ns3="e3b1bd6d-0a11-4bfc-b6c9-d0cd97c344bd" targetNamespace="http://schemas.microsoft.com/office/2006/metadata/properties" ma:root="true" ma:fieldsID="6140249d975c90a9d5ae56c833478070" ns2:_="" ns3:_="">
    <xsd:import namespace="7f515243-6655-4b13-8600-2712dccf1288"/>
    <xsd:import namespace="e3b1bd6d-0a11-4bfc-b6c9-d0cd97c34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15243-6655-4b13-8600-2712dccf12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bde15859-603c-4654-859a-b84f0d711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b1bd6d-0a11-4bfc-b6c9-d0cd97c34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50e6e73-8382-42dc-aab4-61e2cf112f50}" ma:internalName="TaxCatchAll" ma:showField="CatchAllData" ma:web="e3b1bd6d-0a11-4bfc-b6c9-d0cd97c34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024BE4-D956-440F-BA0E-8E515AFAF7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4F9F-984A-4F69-B47F-7A3EB4C29E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15243-6655-4b13-8600-2712dccf1288"/>
    <ds:schemaRef ds:uri="e3b1bd6d-0a11-4bfc-b6c9-d0cd97c34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D136D4-74A2-4136-A708-3BF3964F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Schörghuber Pressemeldung</vt:lpstr>
    </vt:vector>
  </TitlesOfParts>
  <Company>Hörmann KG VKG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Schörghuber Pressemeldung</dc:title>
  <dc:creator>Modest, Lisa</dc:creator>
  <cp:lastModifiedBy>Eiling, Sophie</cp:lastModifiedBy>
  <cp:revision>11</cp:revision>
  <cp:lastPrinted>2024-08-30T11:02:00Z</cp:lastPrinted>
  <dcterms:created xsi:type="dcterms:W3CDTF">2024-07-12T06:21:00Z</dcterms:created>
  <dcterms:modified xsi:type="dcterms:W3CDTF">2024-08-30T11:02:00Z</dcterms:modified>
</cp:coreProperties>
</file>