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3224F1" w14:textId="77777777" w:rsidR="00973798" w:rsidRDefault="00B35D36" w:rsidP="00973798">
      <w:pPr>
        <w:pStyle w:val="PM-Titel"/>
        <w:spacing w:after="0"/>
        <w:ind w:right="4162"/>
        <w:rPr>
          <w:sz w:val="22"/>
        </w:rPr>
      </w:pPr>
      <w:r>
        <w:rPr>
          <w:noProof/>
          <w:sz w:val="22"/>
        </w:rPr>
        <w:drawing>
          <wp:inline distT="0" distB="0" distL="0" distR="0" wp14:anchorId="02600F71" wp14:editId="5752BC16">
            <wp:extent cx="3780000" cy="251862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4_03_25_PORTAL_Rathaus_Zell_024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18628"/>
                    </a:xfrm>
                    <a:prstGeom prst="rect">
                      <a:avLst/>
                    </a:prstGeom>
                  </pic:spPr>
                </pic:pic>
              </a:graphicData>
            </a:graphic>
          </wp:inline>
        </w:drawing>
      </w:r>
    </w:p>
    <w:p w14:paraId="58BFD43E" w14:textId="77777777" w:rsidR="00973798" w:rsidRPr="00A86CE2" w:rsidRDefault="00973798" w:rsidP="00973798">
      <w:pPr>
        <w:pStyle w:val="PM-Titel"/>
        <w:spacing w:after="0"/>
        <w:ind w:right="4162"/>
        <w:rPr>
          <w:sz w:val="12"/>
          <w:szCs w:val="12"/>
        </w:rPr>
      </w:pPr>
    </w:p>
    <w:p w14:paraId="523E2C2F" w14:textId="68B0D9EA" w:rsidR="00973798" w:rsidRPr="000274E4" w:rsidRDefault="00973798" w:rsidP="00973798">
      <w:pPr>
        <w:pStyle w:val="PM-Titel"/>
        <w:spacing w:after="0"/>
        <w:ind w:right="4162"/>
        <w:rPr>
          <w:b w:val="0"/>
          <w:sz w:val="22"/>
        </w:rPr>
      </w:pPr>
      <w:r>
        <w:rPr>
          <w:sz w:val="22"/>
        </w:rPr>
        <w:t xml:space="preserve">Bild 1: </w:t>
      </w:r>
      <w:r w:rsidR="00B35D36">
        <w:rPr>
          <w:b w:val="0"/>
          <w:sz w:val="22"/>
        </w:rPr>
        <w:t>Durch die Zweiteilung des Rathauses passen die Gebäude zur kleinteiligen Ortsstruktur von Zell</w:t>
      </w:r>
      <w:r>
        <w:rPr>
          <w:b w:val="0"/>
          <w:sz w:val="22"/>
        </w:rPr>
        <w:t>.</w:t>
      </w:r>
      <w:r>
        <w:rPr>
          <w:sz w:val="22"/>
        </w:rPr>
        <w:t xml:space="preserve"> </w:t>
      </w:r>
      <w:r w:rsidR="00A86CE2" w:rsidRPr="00A86CE2">
        <w:rPr>
          <w:b w:val="0"/>
          <w:bCs/>
          <w:sz w:val="22"/>
        </w:rPr>
        <w:t>Der Hersteller Schörghuber lieferte die Türen.</w:t>
      </w:r>
    </w:p>
    <w:p w14:paraId="3631F9DE" w14:textId="77777777" w:rsidR="00973798" w:rsidRDefault="00973798" w:rsidP="00973798">
      <w:pPr>
        <w:pStyle w:val="PM-Titel"/>
        <w:spacing w:after="0"/>
        <w:ind w:right="4162"/>
        <w:rPr>
          <w:sz w:val="22"/>
        </w:rPr>
      </w:pPr>
    </w:p>
    <w:p w14:paraId="364B779D" w14:textId="77777777" w:rsidR="000C1BB1" w:rsidRDefault="000C1BB1" w:rsidP="000C1BB1">
      <w:pPr>
        <w:pStyle w:val="PM-Titel"/>
        <w:spacing w:after="0"/>
        <w:ind w:right="4162"/>
        <w:rPr>
          <w:sz w:val="22"/>
        </w:rPr>
      </w:pPr>
      <w:r w:rsidRPr="000C1BB1">
        <w:rPr>
          <w:sz w:val="22"/>
        </w:rPr>
        <w:t>Rathaus in Zell (Mosel)</w:t>
      </w:r>
      <w:r>
        <w:rPr>
          <w:sz w:val="22"/>
        </w:rPr>
        <w:t xml:space="preserve"> </w:t>
      </w:r>
    </w:p>
    <w:p w14:paraId="0838A432" w14:textId="77777777" w:rsidR="00973798" w:rsidRPr="00421B61" w:rsidRDefault="000C1BB1" w:rsidP="00973798">
      <w:pPr>
        <w:pStyle w:val="PM-Titel"/>
        <w:spacing w:after="0"/>
        <w:ind w:right="4162"/>
        <w:rPr>
          <w:sz w:val="22"/>
        </w:rPr>
      </w:pPr>
      <w:r>
        <w:rPr>
          <w:szCs w:val="28"/>
        </w:rPr>
        <w:t>Sparsam</w:t>
      </w:r>
    </w:p>
    <w:p w14:paraId="670F907E" w14:textId="55E5C118" w:rsidR="00691A07" w:rsidRDefault="00F707F7" w:rsidP="00691A07">
      <w:pPr>
        <w:autoSpaceDE w:val="0"/>
        <w:autoSpaceDN w:val="0"/>
        <w:adjustRightInd w:val="0"/>
        <w:spacing w:before="120"/>
        <w:ind w:right="4162"/>
      </w:pPr>
      <w:r w:rsidRPr="00F707F7">
        <w:rPr>
          <w:rFonts w:ascii="Arial" w:hAnsi="Arial" w:cs="Arial"/>
          <w:b/>
          <w:bCs/>
          <w:sz w:val="22"/>
          <w:szCs w:val="22"/>
        </w:rPr>
        <w:t>Wer an der Mosel lebt, arbeitet und</w:t>
      </w:r>
      <w:r>
        <w:rPr>
          <w:rFonts w:ascii="Arial" w:hAnsi="Arial" w:cs="Arial"/>
          <w:b/>
          <w:bCs/>
          <w:sz w:val="22"/>
          <w:szCs w:val="22"/>
        </w:rPr>
        <w:t xml:space="preserve"> </w:t>
      </w:r>
      <w:r w:rsidRPr="00F707F7">
        <w:rPr>
          <w:rFonts w:ascii="Arial" w:hAnsi="Arial" w:cs="Arial"/>
          <w:b/>
          <w:bCs/>
          <w:sz w:val="22"/>
          <w:szCs w:val="22"/>
        </w:rPr>
        <w:t>Bauten wie das Rathaus in Zell errichten</w:t>
      </w:r>
      <w:r w:rsidR="00962011">
        <w:rPr>
          <w:rFonts w:ascii="Arial" w:hAnsi="Arial" w:cs="Arial"/>
          <w:b/>
          <w:bCs/>
          <w:sz w:val="22"/>
          <w:szCs w:val="22"/>
        </w:rPr>
        <w:t xml:space="preserve"> </w:t>
      </w:r>
      <w:r w:rsidRPr="00F707F7">
        <w:rPr>
          <w:rFonts w:ascii="Arial" w:hAnsi="Arial" w:cs="Arial"/>
          <w:b/>
          <w:bCs/>
          <w:sz w:val="22"/>
          <w:szCs w:val="22"/>
        </w:rPr>
        <w:t>lässt, der weiß seit Generationen,</w:t>
      </w:r>
      <w:r>
        <w:rPr>
          <w:rFonts w:ascii="Arial" w:hAnsi="Arial" w:cs="Arial"/>
          <w:b/>
          <w:bCs/>
          <w:sz w:val="22"/>
          <w:szCs w:val="22"/>
        </w:rPr>
        <w:t xml:space="preserve"> </w:t>
      </w:r>
      <w:r w:rsidRPr="00F707F7">
        <w:rPr>
          <w:rFonts w:ascii="Arial" w:hAnsi="Arial" w:cs="Arial"/>
          <w:b/>
          <w:bCs/>
          <w:sz w:val="22"/>
          <w:szCs w:val="22"/>
        </w:rPr>
        <w:t>was Nachhaltigkeit bedeutet. Diesen</w:t>
      </w:r>
      <w:r w:rsidR="00962011">
        <w:rPr>
          <w:rFonts w:ascii="Arial" w:hAnsi="Arial" w:cs="Arial"/>
          <w:b/>
          <w:bCs/>
          <w:sz w:val="22"/>
          <w:szCs w:val="22"/>
        </w:rPr>
        <w:t xml:space="preserve"> Me</w:t>
      </w:r>
      <w:r w:rsidRPr="00F707F7">
        <w:rPr>
          <w:rFonts w:ascii="Arial" w:hAnsi="Arial" w:cs="Arial"/>
          <w:b/>
          <w:bCs/>
          <w:sz w:val="22"/>
          <w:szCs w:val="22"/>
        </w:rPr>
        <w:t>nschen muss niemand etwas über</w:t>
      </w:r>
      <w:r>
        <w:rPr>
          <w:rFonts w:ascii="Arial" w:hAnsi="Arial" w:cs="Arial"/>
          <w:b/>
          <w:bCs/>
          <w:sz w:val="22"/>
          <w:szCs w:val="22"/>
        </w:rPr>
        <w:t xml:space="preserve"> </w:t>
      </w:r>
      <w:r w:rsidRPr="00F707F7">
        <w:rPr>
          <w:rFonts w:ascii="Arial" w:hAnsi="Arial" w:cs="Arial"/>
          <w:b/>
          <w:bCs/>
          <w:sz w:val="22"/>
          <w:szCs w:val="22"/>
        </w:rPr>
        <w:t>„</w:t>
      </w:r>
      <w:proofErr w:type="spellStart"/>
      <w:r w:rsidRPr="00F707F7">
        <w:rPr>
          <w:rFonts w:ascii="Arial" w:hAnsi="Arial" w:cs="Arial"/>
          <w:b/>
          <w:bCs/>
          <w:sz w:val="22"/>
          <w:szCs w:val="22"/>
        </w:rPr>
        <w:t>sustainability</w:t>
      </w:r>
      <w:proofErr w:type="spellEnd"/>
      <w:r w:rsidRPr="00F707F7">
        <w:rPr>
          <w:rFonts w:ascii="Arial" w:hAnsi="Arial" w:cs="Arial"/>
          <w:b/>
          <w:bCs/>
          <w:sz w:val="22"/>
          <w:szCs w:val="22"/>
        </w:rPr>
        <w:t>“ erzählen.</w:t>
      </w:r>
      <w:r w:rsidR="00727DFE" w:rsidRPr="00DA1E31">
        <w:rPr>
          <w:rFonts w:ascii="Arial" w:hAnsi="Arial" w:cs="Arial"/>
          <w:b/>
          <w:bCs/>
          <w:sz w:val="22"/>
          <w:szCs w:val="22"/>
        </w:rPr>
        <w:t xml:space="preserve"> </w:t>
      </w:r>
      <w:r w:rsidR="00FE2BC4">
        <w:rPr>
          <w:rFonts w:ascii="Arial" w:hAnsi="Arial" w:cs="Arial"/>
          <w:b/>
          <w:bCs/>
          <w:sz w:val="22"/>
          <w:szCs w:val="22"/>
        </w:rPr>
        <w:t xml:space="preserve">Gleichzeitig will man in </w:t>
      </w:r>
      <w:r w:rsidR="00727DFE" w:rsidRPr="00DA1E31">
        <w:rPr>
          <w:rFonts w:ascii="Arial" w:hAnsi="Arial" w:cs="Arial"/>
          <w:b/>
          <w:bCs/>
          <w:sz w:val="22"/>
          <w:szCs w:val="22"/>
        </w:rPr>
        <w:t xml:space="preserve">einem Verwaltungsgebäude Offenheit ausstrahlen und muss doch Diskretion bieten. </w:t>
      </w:r>
      <w:r w:rsidR="00727DFE" w:rsidRPr="00727DFE">
        <w:rPr>
          <w:rFonts w:ascii="Arial" w:hAnsi="Arial" w:cs="Arial"/>
          <w:b/>
          <w:bCs/>
          <w:sz w:val="22"/>
          <w:szCs w:val="22"/>
        </w:rPr>
        <w:t>Die größtenteils raumhohen Schallschutztüren mit feststehenden Verglasungselementen von Schörghuber schaffen diesen Spagat beim Rathaus in Zell</w:t>
      </w:r>
      <w:r w:rsidR="00727DFE">
        <w:rPr>
          <w:rFonts w:ascii="Arial" w:hAnsi="Arial" w:cs="Arial"/>
          <w:b/>
          <w:bCs/>
          <w:sz w:val="22"/>
          <w:szCs w:val="22"/>
        </w:rPr>
        <w:t xml:space="preserve">. </w:t>
      </w:r>
    </w:p>
    <w:p w14:paraId="1D4527C7" w14:textId="4EBEA565" w:rsidR="00962011" w:rsidRPr="00F707F7" w:rsidRDefault="00691A07" w:rsidP="00132444">
      <w:pPr>
        <w:autoSpaceDE w:val="0"/>
        <w:autoSpaceDN w:val="0"/>
        <w:adjustRightInd w:val="0"/>
        <w:spacing w:before="120"/>
        <w:ind w:right="4162"/>
        <w:rPr>
          <w:szCs w:val="22"/>
        </w:rPr>
      </w:pPr>
      <w:r w:rsidRPr="00691A07">
        <w:rPr>
          <w:rFonts w:ascii="Arial" w:hAnsi="Arial" w:cs="Arial"/>
          <w:sz w:val="22"/>
          <w:szCs w:val="22"/>
        </w:rPr>
        <w:t>Die „Moselaner“ (wie sie sich selbst nennen) wissen, wie das mit der Nachhaltigkeit geht. Die Mosel mit ihren engen Schleifen und wechselnden Pegelständen, die steilen, sonnenbeschienenen Hänge zu beiden Seiten und die</w:t>
      </w:r>
      <w:r w:rsidR="00A35754">
        <w:rPr>
          <w:rFonts w:ascii="Arial" w:hAnsi="Arial" w:cs="Arial"/>
          <w:sz w:val="22"/>
          <w:szCs w:val="22"/>
        </w:rPr>
        <w:t xml:space="preserve"> </w:t>
      </w:r>
      <w:r w:rsidRPr="00691A07">
        <w:rPr>
          <w:rFonts w:ascii="Arial" w:hAnsi="Arial" w:cs="Arial"/>
          <w:sz w:val="22"/>
          <w:szCs w:val="22"/>
        </w:rPr>
        <w:t>Menschen, die auf den schmalen Uferstreifen leben, sie</w:t>
      </w:r>
      <w:r w:rsidR="00A35754">
        <w:rPr>
          <w:rFonts w:ascii="Arial" w:hAnsi="Arial" w:cs="Arial"/>
          <w:sz w:val="22"/>
          <w:szCs w:val="22"/>
        </w:rPr>
        <w:t xml:space="preserve"> </w:t>
      </w:r>
      <w:r w:rsidRPr="00691A07">
        <w:rPr>
          <w:rFonts w:ascii="Arial" w:hAnsi="Arial" w:cs="Arial"/>
          <w:sz w:val="22"/>
          <w:szCs w:val="22"/>
        </w:rPr>
        <w:t>bilden seit Jahrhunderten ein System, das nur überleben kann, wenn es sparsam genutzt und nicht überfordert wird. Für raumgreifende Architektur ist hier selten Platz. Die Steilhänge sind viel zu empfindlich. Und als weltbekannte Weinberge sind sie vor allem viel zu wertvoll, als dass sie einfach abgegraben werden dürften. Schmal wie Handtücher lehnen sich die Winzerhäuser eng an den Weinberg der Großlage „Schwarze Katz“, um nur ja keinen Quadratmeter nutzbarer Rebfläche zu verlieren</w:t>
      </w:r>
      <w:r w:rsidR="00132444">
        <w:rPr>
          <w:rFonts w:ascii="Arial" w:hAnsi="Arial" w:cs="Arial"/>
          <w:sz w:val="22"/>
          <w:szCs w:val="22"/>
        </w:rPr>
        <w:t>.</w:t>
      </w:r>
    </w:p>
    <w:p w14:paraId="78B0E53D" w14:textId="26BA48BD" w:rsidR="00B47AEE" w:rsidRDefault="000C1BB1" w:rsidP="000C1BB1">
      <w:pPr>
        <w:pStyle w:val="PM-Standard"/>
        <w:spacing w:before="120" w:after="0"/>
        <w:ind w:right="4162"/>
        <w:jc w:val="left"/>
        <w:rPr>
          <w:bCs/>
          <w:iCs/>
        </w:rPr>
      </w:pPr>
      <w:r w:rsidRPr="00B47AEE">
        <w:rPr>
          <w:b/>
          <w:iCs/>
        </w:rPr>
        <w:t>Hoher Sockel</w:t>
      </w:r>
    </w:p>
    <w:p w14:paraId="69001287" w14:textId="24D41EDE" w:rsidR="000C1BB1" w:rsidRPr="00F34D75" w:rsidRDefault="000C1BB1" w:rsidP="000C1BB1">
      <w:pPr>
        <w:pStyle w:val="PM-Standard"/>
        <w:spacing w:before="120" w:after="0"/>
        <w:ind w:right="4162"/>
        <w:jc w:val="left"/>
        <w:rPr>
          <w:szCs w:val="22"/>
        </w:rPr>
      </w:pPr>
      <w:r w:rsidRPr="00B47AEE">
        <w:rPr>
          <w:bCs/>
          <w:iCs/>
        </w:rPr>
        <w:t>Auch das immer</w:t>
      </w:r>
      <w:r w:rsidRPr="00F34D75">
        <w:rPr>
          <w:szCs w:val="22"/>
        </w:rPr>
        <w:t xml:space="preserve"> wiederkehrende Hochwasser der Mosel gehört hier zum Leben und zur örtlichen Architektur. Am historischen Rathaus können die höchsten Flusspegel eindrucksvoll abgelesen werden. Und es waren diese Marken, die an der neu gebauten Stadtverwaltung nur wenige hundert Meter entfernt für das wesentliche Entwurfskriterium sorgten, an das sich das Stuttgarter Büro </w:t>
      </w:r>
      <w:proofErr w:type="spellStart"/>
      <w:r w:rsidRPr="00F34D75">
        <w:rPr>
          <w:szCs w:val="22"/>
        </w:rPr>
        <w:t>wittfoht</w:t>
      </w:r>
      <w:proofErr w:type="spellEnd"/>
      <w:r w:rsidRPr="00F34D75">
        <w:rPr>
          <w:szCs w:val="22"/>
        </w:rPr>
        <w:t xml:space="preserve"> </w:t>
      </w:r>
      <w:proofErr w:type="spellStart"/>
      <w:r w:rsidRPr="00F34D75">
        <w:rPr>
          <w:szCs w:val="22"/>
        </w:rPr>
        <w:t>architekten</w:t>
      </w:r>
      <w:proofErr w:type="spellEnd"/>
      <w:r w:rsidRPr="00F34D75">
        <w:rPr>
          <w:szCs w:val="22"/>
        </w:rPr>
        <w:t xml:space="preserve"> zu halten hatte.</w:t>
      </w:r>
    </w:p>
    <w:p w14:paraId="515F9244" w14:textId="04E90E54" w:rsidR="000C1BB1" w:rsidRPr="00F34D75" w:rsidRDefault="000C1BB1" w:rsidP="000C1BB1">
      <w:pPr>
        <w:pStyle w:val="PM-Standard"/>
        <w:spacing w:before="120" w:after="0"/>
        <w:ind w:right="4162"/>
        <w:jc w:val="left"/>
        <w:rPr>
          <w:szCs w:val="22"/>
        </w:rPr>
      </w:pPr>
      <w:r w:rsidRPr="00F34D75">
        <w:rPr>
          <w:szCs w:val="22"/>
        </w:rPr>
        <w:lastRenderedPageBreak/>
        <w:t>Die einheimische Bevölkerung weiß sofort, weshalb der Eingang des Rathauses nicht ebenerdig und auf Straßenniveau liegt. Wer aber nur zu Besuch ist, der muss sich erklären lassen, dass der Haupteingang nicht aus Gründen der Prominenz im Obergeschoss liegt und über eine Treppe erklommen werden muss. Wer an der Mosel aufgewachsen ist, der weiß auch: Bändigen lässt sich der Fluss sowieso nicht. Man muss mit ihm leben – und im Falle des Rathauses ein ungewöhnlich hohes Sockelgeschoss bauen. Es sorgt nun dafür, dass die Schreibtische der Verwaltung auch bei einem befürchteten Jahrhunderthochwasser stets trocken bleiben. Nass werden dann nur die Autos in der gar nicht so tiefen Tiefgarage darunter. Alternativ kann die Verwaltung über den neuen, ebenfalls ungewöhnlich hoch gelegenen Rathausplatz betreten werden. Mit dieser Freifläche wurde zugleich etwas geschaffen, was in Zell traditionell eher rar ist: öffentlicher Raum.</w:t>
      </w:r>
    </w:p>
    <w:p w14:paraId="62B2E0C9" w14:textId="15036284" w:rsidR="00B47AEE" w:rsidRDefault="000C1BB1" w:rsidP="000C1BB1">
      <w:pPr>
        <w:pStyle w:val="PM-Standard"/>
        <w:spacing w:before="120" w:after="0"/>
        <w:ind w:right="4162"/>
        <w:jc w:val="left"/>
        <w:rPr>
          <w:b/>
          <w:iCs/>
        </w:rPr>
      </w:pPr>
      <w:r w:rsidRPr="00B47AEE">
        <w:rPr>
          <w:b/>
          <w:iCs/>
        </w:rPr>
        <w:t>Kein Solitär</w:t>
      </w:r>
    </w:p>
    <w:p w14:paraId="1D082C6D" w14:textId="31466847" w:rsidR="001F33C0" w:rsidRDefault="000C1BB1" w:rsidP="000C1BB1">
      <w:pPr>
        <w:pStyle w:val="PM-Standard"/>
        <w:spacing w:before="120" w:after="0"/>
        <w:ind w:right="4162"/>
        <w:jc w:val="left"/>
        <w:rPr>
          <w:b/>
          <w:szCs w:val="22"/>
        </w:rPr>
      </w:pPr>
      <w:r w:rsidRPr="00B47AEE">
        <w:rPr>
          <w:bCs/>
          <w:iCs/>
        </w:rPr>
        <w:t>Auch sonst</w:t>
      </w:r>
      <w:r w:rsidRPr="00F34D75">
        <w:rPr>
          <w:szCs w:val="22"/>
        </w:rPr>
        <w:t xml:space="preserve"> will der Entwurf von </w:t>
      </w:r>
      <w:proofErr w:type="spellStart"/>
      <w:r w:rsidRPr="00F34D75">
        <w:rPr>
          <w:szCs w:val="22"/>
        </w:rPr>
        <w:t>wittfoht</w:t>
      </w:r>
      <w:proofErr w:type="spellEnd"/>
      <w:r w:rsidRPr="00F34D75">
        <w:rPr>
          <w:szCs w:val="22"/>
        </w:rPr>
        <w:t xml:space="preserve"> </w:t>
      </w:r>
      <w:proofErr w:type="spellStart"/>
      <w:r w:rsidRPr="00F34D75">
        <w:rPr>
          <w:szCs w:val="22"/>
        </w:rPr>
        <w:t>architekten</w:t>
      </w:r>
      <w:proofErr w:type="spellEnd"/>
      <w:r w:rsidRPr="00F34D75">
        <w:rPr>
          <w:szCs w:val="22"/>
        </w:rPr>
        <w:t xml:space="preserve"> kein architektonischer Solitär sein. Er fügt sich – so gut dies angesichts des Bauvolumens eben geht – in die kleine Stadt ein. Er duckt sich aber keineswegs übertrieben bescheiden weg. Um fast so kleinteilig wie die umgebende Bebauung zu wirken, ist das Rathaus in zwei Baukörper unterteilt. Beide stehen – wie die anderen Häuser auch – mit der Traufseite zur Straße. Und weil die Bauten von Zell geneigte Dächer haben, ist auch das Rathaus mit zwei Satteldächern ausgestattet. Unter den mit PV-Schindeln gedeckten Flächen, die 70 Prozent des Energiebedarfs decken können, wurde dann auch die Haustechnik hochwassersicher untergebracht.</w:t>
      </w:r>
    </w:p>
    <w:p w14:paraId="553D19D2" w14:textId="372EE4B1" w:rsidR="000C1BB1" w:rsidRPr="000C1BB1" w:rsidRDefault="000C1BB1" w:rsidP="000C1BB1">
      <w:pPr>
        <w:pStyle w:val="PM-Standard"/>
        <w:spacing w:before="120" w:after="0"/>
        <w:ind w:right="4162"/>
        <w:jc w:val="left"/>
        <w:rPr>
          <w:b/>
          <w:szCs w:val="22"/>
        </w:rPr>
      </w:pPr>
      <w:r w:rsidRPr="000C1BB1">
        <w:rPr>
          <w:b/>
          <w:szCs w:val="22"/>
        </w:rPr>
        <w:t>Diskretion</w:t>
      </w:r>
    </w:p>
    <w:p w14:paraId="3F4EFCF1" w14:textId="5D98491B" w:rsidR="00163EE6" w:rsidRPr="00F34D75" w:rsidRDefault="000C1BB1" w:rsidP="000C1BB1">
      <w:pPr>
        <w:pStyle w:val="PM-Standard"/>
        <w:spacing w:before="120" w:after="0"/>
        <w:ind w:right="4162"/>
        <w:jc w:val="left"/>
        <w:rPr>
          <w:szCs w:val="22"/>
        </w:rPr>
      </w:pPr>
      <w:r w:rsidRPr="00F34D75">
        <w:rPr>
          <w:szCs w:val="22"/>
        </w:rPr>
        <w:t>In deutschen Amtsstuben wird auf Datenschutz besonders großen Wert gelegt. Die etwa 100 bis zu 70 Millimeter dicken Schallschutztüren des Rathauses dämpfen den Schall um bis zu 42 Dezibel und sorgen dafür, dass Besprochenes auch in den Räumen der Sachbearbeiter bleibt. Da doch einiges an Publikumsverkehr zu erwarten ist, sind alle Türen mit einer Verbundfalle für Geräuschdämpfung ausgestattet. Das Ziel der Architekten war, die Türen möglichst schlicht zu halten. Unter anderem deshalb sind viele der Türen geschosshoch ausgeführt. Andere haben eine Oberblende, die sich aber nahtlos in das Erscheinungsbild der Türanlage einfügt und dadurch nicht weiter auffällt. Eine Besonderheit ist der gleitende Deckenanschluss, damit die Türen raumhoch ausgeführt werden konnten.</w:t>
      </w:r>
      <w:r w:rsidR="00132444" w:rsidRPr="00132444">
        <w:t xml:space="preserve"> </w:t>
      </w:r>
      <w:r w:rsidR="00132444">
        <w:rPr>
          <w:szCs w:val="22"/>
        </w:rPr>
        <w:t xml:space="preserve">Dieser </w:t>
      </w:r>
      <w:r w:rsidR="00132444" w:rsidRPr="00132444">
        <w:rPr>
          <w:szCs w:val="22"/>
        </w:rPr>
        <w:t xml:space="preserve">verhindert Stauchungen </w:t>
      </w:r>
      <w:r w:rsidR="00132444">
        <w:rPr>
          <w:szCs w:val="22"/>
        </w:rPr>
        <w:t xml:space="preserve">der Türen </w:t>
      </w:r>
      <w:r w:rsidR="00132444" w:rsidRPr="00132444">
        <w:rPr>
          <w:szCs w:val="22"/>
        </w:rPr>
        <w:t xml:space="preserve">bei </w:t>
      </w:r>
      <w:proofErr w:type="spellStart"/>
      <w:r w:rsidR="00132444" w:rsidRPr="00132444">
        <w:rPr>
          <w:szCs w:val="22"/>
        </w:rPr>
        <w:t>Deckendurchbiegungen</w:t>
      </w:r>
      <w:proofErr w:type="spellEnd"/>
      <w:r w:rsidR="00132444" w:rsidRPr="00132444">
        <w:rPr>
          <w:szCs w:val="22"/>
        </w:rPr>
        <w:t>.</w:t>
      </w:r>
      <w:r w:rsidR="00132444">
        <w:rPr>
          <w:szCs w:val="22"/>
        </w:rPr>
        <w:t xml:space="preserve"> </w:t>
      </w:r>
      <w:r w:rsidRPr="00F34D75">
        <w:rPr>
          <w:szCs w:val="22"/>
        </w:rPr>
        <w:t xml:space="preserve">Schörghuber hat dafür bei </w:t>
      </w:r>
      <w:r w:rsidR="00D85CF1">
        <w:rPr>
          <w:szCs w:val="22"/>
        </w:rPr>
        <w:t xml:space="preserve">seinen </w:t>
      </w:r>
      <w:r w:rsidRPr="00F34D75">
        <w:rPr>
          <w:szCs w:val="22"/>
        </w:rPr>
        <w:t>feuerhemmenden Brandschutztüren T30 eine Zulassung. Die Türen sind stumpf</w:t>
      </w:r>
      <w:r w:rsidR="00D85CF1">
        <w:rPr>
          <w:szCs w:val="22"/>
        </w:rPr>
        <w:t xml:space="preserve"> </w:t>
      </w:r>
      <w:r w:rsidRPr="00F34D75">
        <w:rPr>
          <w:szCs w:val="22"/>
        </w:rPr>
        <w:t xml:space="preserve">einschlagend. Die Schattennut ist eins der Details, auf die die Architekten besonders Wert legten. Die Oberflächen der Türanlagen bestehen aus einem Eichenfurnier mit Naturholz-Effektlack oder, bei den Zugängen zu den Toiletten und Nebenräumen, aus einer HPL-Beschichtung in Weiß. Das unterstützt das ruhige, homogene Erscheinungsbild der Türen, die sich wohltuend von weiß verputzten Wänden und den rohen Sichtbetondecken </w:t>
      </w:r>
      <w:r w:rsidRPr="00F34D75">
        <w:rPr>
          <w:szCs w:val="22"/>
        </w:rPr>
        <w:lastRenderedPageBreak/>
        <w:t>abheben. Eine weitere Besonderheit sind die teilweise in die Zargen integrierten Schalter.</w:t>
      </w:r>
    </w:p>
    <w:p w14:paraId="3A1F6A9B" w14:textId="43674F14" w:rsidR="00B47AEE" w:rsidRDefault="000C1BB1" w:rsidP="000C1BB1">
      <w:pPr>
        <w:pStyle w:val="PM-Standard"/>
        <w:spacing w:before="120" w:after="0"/>
        <w:ind w:right="4162"/>
        <w:jc w:val="left"/>
        <w:rPr>
          <w:szCs w:val="22"/>
        </w:rPr>
      </w:pPr>
      <w:r w:rsidRPr="000C1BB1">
        <w:rPr>
          <w:b/>
          <w:szCs w:val="22"/>
        </w:rPr>
        <w:t>Ortsüblicher Besenputz</w:t>
      </w:r>
    </w:p>
    <w:p w14:paraId="544A8DCE" w14:textId="2263A012" w:rsidR="000C1BB1" w:rsidRPr="00F34D75" w:rsidRDefault="000C1BB1" w:rsidP="000C1BB1">
      <w:pPr>
        <w:pStyle w:val="PM-Standard"/>
        <w:spacing w:before="120" w:after="0"/>
        <w:ind w:right="4162"/>
        <w:jc w:val="left"/>
        <w:rPr>
          <w:szCs w:val="22"/>
        </w:rPr>
      </w:pPr>
      <w:r w:rsidRPr="00F34D75">
        <w:rPr>
          <w:szCs w:val="22"/>
        </w:rPr>
        <w:t>Homogen ist auch das monolithische Mauerwerk aus gedämmten Ziegeln. Es bekam einen ortsüblichen hellen Besenputz, dessen horizontale Struktur und Zweifarbigkeit gerade noch jene edle Anmutung hat, die für ein öffentliches Gebäude einer Kleinst-Stadt in Zeiten knapper Kassen zuträglich ist. So weltbekannt das Weinbau-Städtchen als touristisches Reiseziel auch ist – in der Verbandsgemeinde leben nur etwas mehr als 4</w:t>
      </w:r>
      <w:r w:rsidR="001F33C0">
        <w:rPr>
          <w:szCs w:val="22"/>
        </w:rPr>
        <w:t>.</w:t>
      </w:r>
      <w:r w:rsidRPr="00F34D75">
        <w:rPr>
          <w:szCs w:val="22"/>
        </w:rPr>
        <w:t>000 Menschen, in der eigentlichen Kernstadt sind es keine 1</w:t>
      </w:r>
      <w:r w:rsidR="001F33C0">
        <w:rPr>
          <w:szCs w:val="22"/>
        </w:rPr>
        <w:t>.</w:t>
      </w:r>
      <w:r w:rsidRPr="00F34D75">
        <w:rPr>
          <w:szCs w:val="22"/>
        </w:rPr>
        <w:t>500. Etwas anderes als eine enkelgerechte und in diesem besten Sinne nachhaltige Architektur kann sich eine Gemeinde in derart exponierter Mosellage auch gar nicht leisten.</w:t>
      </w:r>
    </w:p>
    <w:p w14:paraId="4B2EF306" w14:textId="77777777" w:rsidR="000C1BB1" w:rsidRDefault="000C1BB1" w:rsidP="000C1BB1">
      <w:pPr>
        <w:pStyle w:val="PM-Standard"/>
        <w:spacing w:before="120" w:after="0"/>
        <w:ind w:right="4162"/>
        <w:jc w:val="left"/>
        <w:rPr>
          <w:szCs w:val="22"/>
        </w:rPr>
      </w:pPr>
    </w:p>
    <w:p w14:paraId="7D91B243" w14:textId="28C4E0AF" w:rsidR="001F33C0" w:rsidRPr="000A4FB1" w:rsidRDefault="001F33C0" w:rsidP="001F33C0">
      <w:pPr>
        <w:pStyle w:val="PM-Standard"/>
        <w:spacing w:before="120" w:after="0"/>
        <w:ind w:right="4162"/>
        <w:jc w:val="right"/>
        <w:rPr>
          <w:szCs w:val="22"/>
        </w:rPr>
      </w:pPr>
      <w:r w:rsidRPr="000A4FB1">
        <w:rPr>
          <w:szCs w:val="22"/>
        </w:rPr>
        <w:t>(</w:t>
      </w:r>
      <w:r w:rsidR="00132444">
        <w:rPr>
          <w:szCs w:val="22"/>
        </w:rPr>
        <w:t>5.</w:t>
      </w:r>
      <w:r w:rsidR="00F67473">
        <w:rPr>
          <w:szCs w:val="22"/>
        </w:rPr>
        <w:t>413</w:t>
      </w:r>
      <w:r w:rsidR="00F67473" w:rsidRPr="000A4FB1">
        <w:rPr>
          <w:szCs w:val="22"/>
        </w:rPr>
        <w:t xml:space="preserve"> </w:t>
      </w:r>
      <w:r w:rsidRPr="000A4FB1">
        <w:rPr>
          <w:szCs w:val="22"/>
        </w:rPr>
        <w:t>Zeichen inkl. Leerschläge)</w:t>
      </w:r>
    </w:p>
    <w:p w14:paraId="35DA3C59" w14:textId="77777777" w:rsidR="001F33C0" w:rsidRPr="00F34D75" w:rsidRDefault="001F33C0" w:rsidP="000C1BB1">
      <w:pPr>
        <w:pStyle w:val="PM-Standard"/>
        <w:spacing w:before="120" w:after="0"/>
        <w:ind w:right="4162"/>
        <w:jc w:val="left"/>
        <w:rPr>
          <w:szCs w:val="22"/>
        </w:rPr>
      </w:pPr>
    </w:p>
    <w:p w14:paraId="632E0931" w14:textId="77777777" w:rsidR="000C1BB1" w:rsidRPr="000C1BB1" w:rsidRDefault="000C1BB1" w:rsidP="000C1BB1">
      <w:pPr>
        <w:pStyle w:val="PM-Standard"/>
        <w:spacing w:before="120" w:after="0"/>
        <w:ind w:right="4162"/>
        <w:jc w:val="left"/>
        <w:rPr>
          <w:b/>
          <w:szCs w:val="22"/>
        </w:rPr>
      </w:pPr>
      <w:r w:rsidRPr="000C1BB1">
        <w:rPr>
          <w:b/>
          <w:szCs w:val="22"/>
        </w:rPr>
        <w:t>Bautafel:</w:t>
      </w:r>
    </w:p>
    <w:p w14:paraId="75FF6EB6" w14:textId="709FDA3C" w:rsidR="001F33C0" w:rsidRDefault="000C1BB1" w:rsidP="000C1BB1">
      <w:pPr>
        <w:pStyle w:val="PM-Standard"/>
        <w:spacing w:before="120" w:after="0"/>
        <w:ind w:right="4162"/>
        <w:jc w:val="left"/>
        <w:rPr>
          <w:b/>
          <w:szCs w:val="22"/>
        </w:rPr>
      </w:pPr>
      <w:r w:rsidRPr="000C1BB1">
        <w:rPr>
          <w:b/>
          <w:szCs w:val="22"/>
        </w:rPr>
        <w:t>Standort</w:t>
      </w:r>
      <w:r w:rsidRPr="00F34D75">
        <w:rPr>
          <w:szCs w:val="22"/>
        </w:rPr>
        <w:t>: Schlossstraße 69, Zell (Mosel), DE</w:t>
      </w:r>
    </w:p>
    <w:p w14:paraId="16A7DFB6" w14:textId="3A0CCB02" w:rsidR="001F33C0" w:rsidRDefault="000C1BB1" w:rsidP="000C1BB1">
      <w:pPr>
        <w:pStyle w:val="PM-Standard"/>
        <w:spacing w:before="120" w:after="0"/>
        <w:ind w:right="4162"/>
        <w:jc w:val="left"/>
        <w:rPr>
          <w:b/>
          <w:szCs w:val="22"/>
        </w:rPr>
      </w:pPr>
      <w:r w:rsidRPr="000C1BB1">
        <w:rPr>
          <w:b/>
          <w:szCs w:val="22"/>
        </w:rPr>
        <w:t>Bauherr</w:t>
      </w:r>
      <w:r w:rsidRPr="00F34D75">
        <w:rPr>
          <w:szCs w:val="22"/>
        </w:rPr>
        <w:t>: Verbandsgemeinde Zell (Mosel), DE</w:t>
      </w:r>
      <w:r w:rsidRPr="00F34D75">
        <w:rPr>
          <w:szCs w:val="22"/>
        </w:rPr>
        <w:br/>
        <w:t>Bürgermeister Jürgen Hoffmann / Büroleiter Andreas Schorn /</w:t>
      </w:r>
      <w:r>
        <w:rPr>
          <w:szCs w:val="22"/>
        </w:rPr>
        <w:t xml:space="preserve"> </w:t>
      </w:r>
      <w:r w:rsidRPr="00F34D75">
        <w:rPr>
          <w:szCs w:val="22"/>
        </w:rPr>
        <w:t>Projektleiter Martin Steinmetz</w:t>
      </w:r>
    </w:p>
    <w:p w14:paraId="3D5186C9" w14:textId="7F601139" w:rsidR="001F33C0" w:rsidRDefault="000C1BB1" w:rsidP="000C1BB1">
      <w:pPr>
        <w:pStyle w:val="PM-Standard"/>
        <w:spacing w:before="120" w:after="0"/>
        <w:ind w:right="4162"/>
        <w:jc w:val="left"/>
        <w:rPr>
          <w:b/>
          <w:szCs w:val="22"/>
        </w:rPr>
      </w:pPr>
      <w:r w:rsidRPr="000C1BB1">
        <w:rPr>
          <w:b/>
          <w:szCs w:val="22"/>
        </w:rPr>
        <w:t>Architekt (Entwurf):</w:t>
      </w:r>
      <w:r w:rsidRPr="00F34D75">
        <w:rPr>
          <w:szCs w:val="22"/>
        </w:rPr>
        <w:t> </w:t>
      </w:r>
      <w:proofErr w:type="spellStart"/>
      <w:r w:rsidRPr="00F34D75">
        <w:rPr>
          <w:szCs w:val="22"/>
        </w:rPr>
        <w:t>wittfoht</w:t>
      </w:r>
      <w:proofErr w:type="spellEnd"/>
      <w:r w:rsidRPr="00F34D75">
        <w:rPr>
          <w:szCs w:val="22"/>
        </w:rPr>
        <w:t xml:space="preserve"> </w:t>
      </w:r>
      <w:proofErr w:type="spellStart"/>
      <w:r w:rsidRPr="00F34D75">
        <w:rPr>
          <w:szCs w:val="22"/>
        </w:rPr>
        <w:t>architekten</w:t>
      </w:r>
      <w:proofErr w:type="spellEnd"/>
      <w:r w:rsidRPr="00F34D75">
        <w:rPr>
          <w:szCs w:val="22"/>
        </w:rPr>
        <w:t xml:space="preserve"> </w:t>
      </w:r>
      <w:proofErr w:type="spellStart"/>
      <w:r w:rsidRPr="00F34D75">
        <w:rPr>
          <w:szCs w:val="22"/>
        </w:rPr>
        <w:t>bda</w:t>
      </w:r>
      <w:proofErr w:type="spellEnd"/>
      <w:r w:rsidRPr="00F34D75">
        <w:rPr>
          <w:szCs w:val="22"/>
        </w:rPr>
        <w:t>, Stuttgart, DE</w:t>
      </w:r>
    </w:p>
    <w:p w14:paraId="22EFFA01" w14:textId="3E9A22FC" w:rsidR="001F33C0" w:rsidRDefault="000C1BB1" w:rsidP="000C1BB1">
      <w:pPr>
        <w:pStyle w:val="PM-Standard"/>
        <w:spacing w:before="120" w:after="0"/>
        <w:ind w:right="4162"/>
        <w:jc w:val="left"/>
        <w:rPr>
          <w:b/>
          <w:szCs w:val="22"/>
        </w:rPr>
      </w:pPr>
      <w:r w:rsidRPr="000C1BB1">
        <w:rPr>
          <w:b/>
          <w:szCs w:val="22"/>
        </w:rPr>
        <w:t>Architekt (Ausführung):</w:t>
      </w:r>
      <w:r w:rsidRPr="00F34D75">
        <w:rPr>
          <w:szCs w:val="22"/>
        </w:rPr>
        <w:t> </w:t>
      </w:r>
      <w:proofErr w:type="spellStart"/>
      <w:r w:rsidRPr="00F34D75">
        <w:rPr>
          <w:szCs w:val="22"/>
        </w:rPr>
        <w:t>wittfoht</w:t>
      </w:r>
      <w:proofErr w:type="spellEnd"/>
      <w:r w:rsidRPr="00F34D75">
        <w:rPr>
          <w:szCs w:val="22"/>
        </w:rPr>
        <w:t xml:space="preserve"> </w:t>
      </w:r>
      <w:proofErr w:type="spellStart"/>
      <w:r w:rsidRPr="00F34D75">
        <w:rPr>
          <w:szCs w:val="22"/>
        </w:rPr>
        <w:t>architekten</w:t>
      </w:r>
      <w:proofErr w:type="spellEnd"/>
      <w:r w:rsidRPr="00F34D75">
        <w:rPr>
          <w:szCs w:val="22"/>
        </w:rPr>
        <w:t xml:space="preserve"> </w:t>
      </w:r>
      <w:proofErr w:type="spellStart"/>
      <w:r w:rsidRPr="00F34D75">
        <w:rPr>
          <w:szCs w:val="22"/>
        </w:rPr>
        <w:t>planung</w:t>
      </w:r>
      <w:proofErr w:type="spellEnd"/>
      <w:r w:rsidRPr="00F34D75">
        <w:rPr>
          <w:szCs w:val="22"/>
        </w:rPr>
        <w:t xml:space="preserve"> gmbh, Stuttgart, DE</w:t>
      </w:r>
    </w:p>
    <w:p w14:paraId="5EED4E1B" w14:textId="397112B4" w:rsidR="001F33C0" w:rsidRDefault="000C1BB1" w:rsidP="000C1BB1">
      <w:pPr>
        <w:pStyle w:val="PM-Standard"/>
        <w:spacing w:before="120" w:after="0"/>
        <w:ind w:right="4162"/>
        <w:jc w:val="left"/>
        <w:rPr>
          <w:b/>
          <w:szCs w:val="22"/>
        </w:rPr>
      </w:pPr>
      <w:r w:rsidRPr="000C1BB1">
        <w:rPr>
          <w:b/>
          <w:szCs w:val="22"/>
        </w:rPr>
        <w:t>Bauüberwachung</w:t>
      </w:r>
      <w:r w:rsidRPr="00F34D75">
        <w:rPr>
          <w:szCs w:val="22"/>
        </w:rPr>
        <w:t>: </w:t>
      </w:r>
      <w:proofErr w:type="spellStart"/>
      <w:r w:rsidRPr="00F34D75">
        <w:rPr>
          <w:szCs w:val="22"/>
        </w:rPr>
        <w:t>Weltzel</w:t>
      </w:r>
      <w:proofErr w:type="spellEnd"/>
      <w:r w:rsidRPr="00F34D75">
        <w:rPr>
          <w:szCs w:val="22"/>
        </w:rPr>
        <w:t>, Hardt + Partner, Trier, DE</w:t>
      </w:r>
    </w:p>
    <w:p w14:paraId="2A38F673" w14:textId="481D11F4" w:rsidR="001F33C0" w:rsidRDefault="000C1BB1" w:rsidP="000C1BB1">
      <w:pPr>
        <w:pStyle w:val="PM-Standard"/>
        <w:spacing w:before="120" w:after="0"/>
        <w:ind w:right="4162"/>
        <w:jc w:val="left"/>
        <w:rPr>
          <w:b/>
          <w:szCs w:val="22"/>
        </w:rPr>
      </w:pPr>
      <w:r w:rsidRPr="000C1BB1">
        <w:rPr>
          <w:b/>
          <w:szCs w:val="22"/>
        </w:rPr>
        <w:t>Brutto-Grundfläche</w:t>
      </w:r>
      <w:r w:rsidRPr="00F34D75">
        <w:rPr>
          <w:szCs w:val="22"/>
        </w:rPr>
        <w:t>: 4350 m²</w:t>
      </w:r>
    </w:p>
    <w:p w14:paraId="75049F8C" w14:textId="15F0BD67" w:rsidR="001F33C0" w:rsidRDefault="000C1BB1" w:rsidP="000C1BB1">
      <w:pPr>
        <w:pStyle w:val="PM-Standard"/>
        <w:spacing w:before="120" w:after="0"/>
        <w:ind w:right="4162"/>
        <w:jc w:val="left"/>
        <w:rPr>
          <w:b/>
          <w:szCs w:val="22"/>
        </w:rPr>
      </w:pPr>
      <w:r w:rsidRPr="000C1BB1">
        <w:rPr>
          <w:b/>
          <w:szCs w:val="22"/>
        </w:rPr>
        <w:t>Fertigstellung</w:t>
      </w:r>
      <w:r w:rsidRPr="00F34D75">
        <w:rPr>
          <w:szCs w:val="22"/>
        </w:rPr>
        <w:t>: 2023</w:t>
      </w:r>
    </w:p>
    <w:p w14:paraId="2F9B6523" w14:textId="5EF54C7A" w:rsidR="001F33C0" w:rsidRDefault="000C1BB1" w:rsidP="000C1BB1">
      <w:pPr>
        <w:pStyle w:val="PM-Standard"/>
        <w:spacing w:before="120" w:after="0"/>
        <w:ind w:right="4162"/>
        <w:jc w:val="left"/>
        <w:rPr>
          <w:b/>
          <w:szCs w:val="22"/>
        </w:rPr>
      </w:pPr>
      <w:r w:rsidRPr="000C1BB1">
        <w:rPr>
          <w:b/>
          <w:szCs w:val="22"/>
        </w:rPr>
        <w:t>Fotos</w:t>
      </w:r>
      <w:r w:rsidRPr="00F34D75">
        <w:rPr>
          <w:szCs w:val="22"/>
        </w:rPr>
        <w:t>: Laura Thiesbrummel, München, DE</w:t>
      </w:r>
    </w:p>
    <w:p w14:paraId="795709A7" w14:textId="558490CC" w:rsidR="001F33C0" w:rsidRDefault="000C1BB1" w:rsidP="000C1BB1">
      <w:pPr>
        <w:pStyle w:val="PM-Standard"/>
        <w:spacing w:before="120" w:after="0"/>
        <w:ind w:right="4162"/>
        <w:jc w:val="left"/>
        <w:rPr>
          <w:b/>
          <w:szCs w:val="22"/>
        </w:rPr>
      </w:pPr>
      <w:r w:rsidRPr="000C1BB1">
        <w:rPr>
          <w:b/>
          <w:szCs w:val="22"/>
        </w:rPr>
        <w:t>Verarbeiter</w:t>
      </w:r>
      <w:r w:rsidRPr="00F34D75">
        <w:rPr>
          <w:szCs w:val="22"/>
        </w:rPr>
        <w:t>: Peters, Sohren, DE</w:t>
      </w:r>
    </w:p>
    <w:p w14:paraId="20535CBB" w14:textId="2E550A1E" w:rsidR="000C1BB1" w:rsidRPr="00F34D75" w:rsidRDefault="000C1BB1" w:rsidP="000C1BB1">
      <w:pPr>
        <w:pStyle w:val="PM-Standard"/>
        <w:spacing w:before="120" w:after="0"/>
        <w:ind w:right="4162"/>
        <w:jc w:val="left"/>
        <w:rPr>
          <w:szCs w:val="22"/>
        </w:rPr>
      </w:pPr>
      <w:r w:rsidRPr="000C1BB1">
        <w:rPr>
          <w:b/>
          <w:szCs w:val="22"/>
        </w:rPr>
        <w:t>Schörghuber Produkte</w:t>
      </w:r>
      <w:r w:rsidRPr="00F34D75">
        <w:rPr>
          <w:szCs w:val="22"/>
        </w:rPr>
        <w:t xml:space="preserve">: Schallschutztüren </w:t>
      </w:r>
      <w:proofErr w:type="spellStart"/>
      <w:r w:rsidRPr="00F34D75">
        <w:rPr>
          <w:szCs w:val="22"/>
        </w:rPr>
        <w:t>Rw</w:t>
      </w:r>
      <w:proofErr w:type="spellEnd"/>
      <w:r w:rsidRPr="00F34D75">
        <w:rPr>
          <w:szCs w:val="22"/>
        </w:rPr>
        <w:t xml:space="preserve"> </w:t>
      </w:r>
      <w:r w:rsidR="001F33C0" w:rsidRPr="008A29D1">
        <w:t>=</w:t>
      </w:r>
      <w:r w:rsidR="001F33C0">
        <w:t xml:space="preserve"> </w:t>
      </w:r>
      <w:r w:rsidRPr="00F34D75">
        <w:rPr>
          <w:szCs w:val="22"/>
        </w:rPr>
        <w:t xml:space="preserve">32 dB mit Oberlicht und Seitenteil, Schallschutztüren Access </w:t>
      </w:r>
      <w:proofErr w:type="spellStart"/>
      <w:r w:rsidRPr="00F34D75">
        <w:rPr>
          <w:szCs w:val="22"/>
        </w:rPr>
        <w:t>Rw</w:t>
      </w:r>
      <w:proofErr w:type="spellEnd"/>
      <w:r w:rsidRPr="00F34D75">
        <w:rPr>
          <w:szCs w:val="22"/>
        </w:rPr>
        <w:t xml:space="preserve"> </w:t>
      </w:r>
      <w:r w:rsidR="001F33C0" w:rsidRPr="008A29D1">
        <w:t>=</w:t>
      </w:r>
      <w:r w:rsidR="001F33C0">
        <w:t xml:space="preserve"> </w:t>
      </w:r>
      <w:r w:rsidRPr="00F34D75">
        <w:rPr>
          <w:szCs w:val="22"/>
        </w:rPr>
        <w:t>42 dB mit nur einer Dichtungsebene, Vollspantüren, T30 Brand-/Rauchschutztüren, Ausführung teilweise mit Oberlicht und Seitenteil, Massivholzstockzarge mit Leibungsbekleidung, Schattennutausführung, Faltstockzargen mit Leibungsbekleidung, Massivholzriegel für gleitenden Deckenanschluss</w:t>
      </w:r>
    </w:p>
    <w:p w14:paraId="39193239" w14:textId="77777777" w:rsidR="00973798" w:rsidRPr="000A4FB1" w:rsidRDefault="00973798" w:rsidP="00973798">
      <w:pPr>
        <w:pStyle w:val="PM-Lead"/>
        <w:tabs>
          <w:tab w:val="left" w:pos="4962"/>
        </w:tabs>
        <w:spacing w:before="120" w:after="0"/>
        <w:ind w:right="4148"/>
        <w:jc w:val="left"/>
        <w:rPr>
          <w:szCs w:val="22"/>
        </w:rPr>
      </w:pPr>
    </w:p>
    <w:p w14:paraId="5A912C9E" w14:textId="77777777" w:rsidR="00973798" w:rsidRPr="000A4FB1" w:rsidRDefault="00973798" w:rsidP="00973798">
      <w:pPr>
        <w:pStyle w:val="PM-Standard"/>
        <w:spacing w:before="120" w:after="0"/>
        <w:ind w:right="4162"/>
        <w:jc w:val="left"/>
        <w:rPr>
          <w:szCs w:val="22"/>
        </w:rPr>
      </w:pPr>
    </w:p>
    <w:p w14:paraId="02F8F486" w14:textId="72EE9B57" w:rsidR="00973798" w:rsidRPr="000A4FB1" w:rsidRDefault="00132444" w:rsidP="00973798">
      <w:pPr>
        <w:rPr>
          <w:rFonts w:ascii="Arial" w:hAnsi="Arial" w:cs="Arial"/>
          <w:b/>
          <w:sz w:val="22"/>
          <w:szCs w:val="22"/>
        </w:rPr>
      </w:pPr>
      <w:r>
        <w:rPr>
          <w:rFonts w:ascii="Arial" w:hAnsi="Arial" w:cs="Arial"/>
          <w:b/>
          <w:sz w:val="22"/>
          <w:szCs w:val="22"/>
        </w:rPr>
        <w:br w:type="page"/>
      </w:r>
      <w:r w:rsidR="00973798" w:rsidRPr="000A4FB1">
        <w:rPr>
          <w:rFonts w:ascii="Arial" w:hAnsi="Arial" w:cs="Arial"/>
          <w:b/>
          <w:sz w:val="22"/>
          <w:szCs w:val="22"/>
        </w:rPr>
        <w:lastRenderedPageBreak/>
        <w:t xml:space="preserve">Bilder und Bildunterzeilen: </w:t>
      </w:r>
    </w:p>
    <w:p w14:paraId="23C96437" w14:textId="77777777" w:rsidR="00973798" w:rsidRDefault="00973798" w:rsidP="00973798">
      <w:pPr>
        <w:rPr>
          <w:rFonts w:ascii="Arial" w:hAnsi="Arial" w:cs="Arial"/>
          <w:b/>
          <w:sz w:val="22"/>
          <w:szCs w:val="22"/>
        </w:rPr>
      </w:pPr>
    </w:p>
    <w:p w14:paraId="001659EB" w14:textId="77777777" w:rsidR="00973798" w:rsidRDefault="00973798" w:rsidP="00973798">
      <w:pPr>
        <w:rPr>
          <w:rFonts w:ascii="Arial" w:hAnsi="Arial" w:cs="Arial"/>
          <w:b/>
          <w:sz w:val="22"/>
          <w:szCs w:val="22"/>
        </w:rPr>
      </w:pPr>
    </w:p>
    <w:p w14:paraId="74843EDF" w14:textId="77777777" w:rsidR="00973798" w:rsidRDefault="00163EE6" w:rsidP="00973798">
      <w:pPr>
        <w:rPr>
          <w:rFonts w:ascii="Arial" w:hAnsi="Arial" w:cs="Arial"/>
          <w:b/>
          <w:sz w:val="22"/>
          <w:szCs w:val="22"/>
        </w:rPr>
      </w:pPr>
      <w:r>
        <w:rPr>
          <w:rFonts w:ascii="Arial" w:hAnsi="Arial" w:cs="Arial"/>
          <w:b/>
          <w:noProof/>
          <w:sz w:val="22"/>
          <w:szCs w:val="22"/>
        </w:rPr>
        <w:drawing>
          <wp:inline distT="0" distB="0" distL="0" distR="0" wp14:anchorId="52B7E181" wp14:editId="7352EC99">
            <wp:extent cx="3780000" cy="2520000"/>
            <wp:effectExtent l="0" t="0" r="508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4_03_25_PORTAL_Rathaus_Zell_081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06CDB31" w14:textId="77777777" w:rsidR="00973798" w:rsidRPr="000A4FB1" w:rsidRDefault="00973798" w:rsidP="00973798">
      <w:pPr>
        <w:ind w:right="4148"/>
        <w:rPr>
          <w:rFonts w:ascii="Arial" w:hAnsi="Arial" w:cs="Arial"/>
          <w:b/>
          <w:sz w:val="12"/>
          <w:szCs w:val="12"/>
        </w:rPr>
      </w:pPr>
    </w:p>
    <w:p w14:paraId="3B219063" w14:textId="17CEBEFC" w:rsidR="00973798" w:rsidRDefault="00973798" w:rsidP="00973798">
      <w:pPr>
        <w:ind w:right="4148"/>
        <w:rPr>
          <w:rFonts w:ascii="Arial" w:hAnsi="Arial" w:cs="Arial"/>
          <w:sz w:val="22"/>
          <w:szCs w:val="22"/>
        </w:rPr>
      </w:pPr>
      <w:r w:rsidRPr="000A4FB1">
        <w:rPr>
          <w:rFonts w:ascii="Arial" w:hAnsi="Arial" w:cs="Arial"/>
          <w:b/>
          <w:sz w:val="22"/>
          <w:szCs w:val="22"/>
        </w:rPr>
        <w:t>Bild 2:</w:t>
      </w:r>
      <w:r>
        <w:rPr>
          <w:rFonts w:ascii="Arial" w:hAnsi="Arial" w:cs="Arial"/>
          <w:sz w:val="22"/>
          <w:szCs w:val="22"/>
        </w:rPr>
        <w:t xml:space="preserve"> </w:t>
      </w:r>
      <w:r w:rsidR="00227A82">
        <w:rPr>
          <w:rFonts w:ascii="Arial" w:hAnsi="Arial" w:cs="Arial"/>
          <w:sz w:val="22"/>
          <w:szCs w:val="22"/>
        </w:rPr>
        <w:t>Z</w:t>
      </w:r>
      <w:r w:rsidR="00163EE6">
        <w:rPr>
          <w:rFonts w:ascii="Arial" w:hAnsi="Arial" w:cs="Arial"/>
          <w:sz w:val="22"/>
          <w:szCs w:val="22"/>
        </w:rPr>
        <w:t>um großen Teil raumho</w:t>
      </w:r>
      <w:r w:rsidR="00227A82">
        <w:rPr>
          <w:rFonts w:ascii="Arial" w:hAnsi="Arial" w:cs="Arial"/>
          <w:sz w:val="22"/>
          <w:szCs w:val="22"/>
        </w:rPr>
        <w:t>he</w:t>
      </w:r>
      <w:r w:rsidR="00163EE6">
        <w:rPr>
          <w:rFonts w:ascii="Arial" w:hAnsi="Arial" w:cs="Arial"/>
          <w:sz w:val="22"/>
          <w:szCs w:val="22"/>
        </w:rPr>
        <w:t xml:space="preserve"> Schallschutztüren </w:t>
      </w:r>
      <w:r w:rsidR="001F33C0">
        <w:rPr>
          <w:rFonts w:ascii="Arial" w:hAnsi="Arial" w:cs="Arial"/>
          <w:sz w:val="22"/>
          <w:szCs w:val="22"/>
        </w:rPr>
        <w:t xml:space="preserve">von Schörghuber </w:t>
      </w:r>
      <w:r w:rsidR="00163EE6">
        <w:rPr>
          <w:rFonts w:ascii="Arial" w:hAnsi="Arial" w:cs="Arial"/>
          <w:sz w:val="22"/>
          <w:szCs w:val="22"/>
        </w:rPr>
        <w:t>strahlen Offenheit aus und dämpfen den Raumschall um bis zu 42 Dezibel</w:t>
      </w:r>
      <w:r w:rsidRPr="00780200">
        <w:rPr>
          <w:rFonts w:ascii="Arial" w:hAnsi="Arial" w:cs="Arial"/>
          <w:sz w:val="22"/>
          <w:szCs w:val="22"/>
        </w:rPr>
        <w:t>.</w:t>
      </w:r>
      <w:r>
        <w:rPr>
          <w:rFonts w:ascii="Arial" w:hAnsi="Arial" w:cs="Arial"/>
          <w:sz w:val="22"/>
          <w:szCs w:val="22"/>
        </w:rPr>
        <w:t xml:space="preserve"> </w:t>
      </w:r>
    </w:p>
    <w:p w14:paraId="3FDEE41A" w14:textId="77777777" w:rsidR="001F33C0" w:rsidRDefault="001F33C0" w:rsidP="00973798">
      <w:pPr>
        <w:ind w:right="4148"/>
        <w:rPr>
          <w:rFonts w:ascii="Arial" w:hAnsi="Arial" w:cs="Arial"/>
          <w:sz w:val="22"/>
          <w:szCs w:val="22"/>
        </w:rPr>
      </w:pPr>
    </w:p>
    <w:p w14:paraId="11ACF88A" w14:textId="77777777" w:rsidR="00973798" w:rsidRDefault="00973798" w:rsidP="00973798">
      <w:pPr>
        <w:ind w:right="4148"/>
        <w:rPr>
          <w:rFonts w:ascii="Arial" w:hAnsi="Arial" w:cs="Arial"/>
          <w:sz w:val="22"/>
          <w:szCs w:val="22"/>
        </w:rPr>
      </w:pPr>
    </w:p>
    <w:p w14:paraId="33C7800E" w14:textId="77777777" w:rsidR="00973798" w:rsidRDefault="00163EE6" w:rsidP="00973798">
      <w:pPr>
        <w:ind w:right="4148"/>
        <w:rPr>
          <w:rFonts w:ascii="Arial" w:hAnsi="Arial" w:cs="Arial"/>
          <w:sz w:val="22"/>
          <w:szCs w:val="22"/>
        </w:rPr>
      </w:pPr>
      <w:r>
        <w:rPr>
          <w:rFonts w:ascii="Arial" w:hAnsi="Arial" w:cs="Arial"/>
          <w:noProof/>
          <w:sz w:val="22"/>
          <w:szCs w:val="22"/>
        </w:rPr>
        <w:drawing>
          <wp:inline distT="0" distB="0" distL="0" distR="0" wp14:anchorId="4F4BA883" wp14:editId="248C780B">
            <wp:extent cx="3780000" cy="2520000"/>
            <wp:effectExtent l="0" t="0" r="508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4_03_25_PORTAL_Rathaus_Zell_095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763A8FAD" w14:textId="77777777" w:rsidR="001F33C0" w:rsidRPr="00962011" w:rsidRDefault="001F33C0" w:rsidP="00973798">
      <w:pPr>
        <w:ind w:right="4148"/>
        <w:rPr>
          <w:rFonts w:ascii="Arial" w:hAnsi="Arial" w:cs="Arial"/>
          <w:b/>
          <w:sz w:val="12"/>
          <w:szCs w:val="12"/>
        </w:rPr>
      </w:pPr>
    </w:p>
    <w:p w14:paraId="55C32659" w14:textId="60BEBC5E" w:rsidR="00973798" w:rsidRDefault="00973798" w:rsidP="0004044C">
      <w:pPr>
        <w:ind w:right="4148"/>
        <w:rPr>
          <w:b/>
          <w:sz w:val="22"/>
        </w:rPr>
      </w:pPr>
      <w:r w:rsidRPr="00780200">
        <w:rPr>
          <w:rFonts w:ascii="Arial" w:hAnsi="Arial" w:cs="Arial"/>
          <w:b/>
          <w:sz w:val="22"/>
          <w:szCs w:val="22"/>
        </w:rPr>
        <w:t>Bild 3:</w:t>
      </w:r>
      <w:r>
        <w:rPr>
          <w:rFonts w:ascii="Arial" w:hAnsi="Arial" w:cs="Arial"/>
          <w:sz w:val="22"/>
          <w:szCs w:val="22"/>
        </w:rPr>
        <w:t xml:space="preserve"> </w:t>
      </w:r>
      <w:r w:rsidR="00163EE6">
        <w:rPr>
          <w:rFonts w:ascii="Arial" w:hAnsi="Arial" w:cs="Arial"/>
          <w:sz w:val="22"/>
          <w:szCs w:val="22"/>
        </w:rPr>
        <w:t>Die Eiche-Oberfläche der Schallschutztüren gibt den reduziert eingerichteten Räumen mit Sichtbetondecken eine warme</w:t>
      </w:r>
      <w:r w:rsidR="00132444">
        <w:rPr>
          <w:rFonts w:ascii="Arial" w:hAnsi="Arial" w:cs="Arial"/>
          <w:sz w:val="22"/>
          <w:szCs w:val="22"/>
        </w:rPr>
        <w:t xml:space="preserve"> Note</w:t>
      </w:r>
      <w:r w:rsidR="00F6062D">
        <w:rPr>
          <w:sz w:val="22"/>
        </w:rPr>
        <w:t>.</w:t>
      </w:r>
    </w:p>
    <w:p w14:paraId="1C17377A" w14:textId="77777777" w:rsidR="00253CEC" w:rsidRPr="00571980" w:rsidRDefault="00253CEC" w:rsidP="00571980">
      <w:pPr>
        <w:pStyle w:val="PM-Titel"/>
        <w:spacing w:after="0"/>
        <w:ind w:right="4162"/>
        <w:rPr>
          <w:b w:val="0"/>
          <w:sz w:val="22"/>
        </w:rPr>
      </w:pPr>
      <w:r>
        <w:rPr>
          <w:b w:val="0"/>
          <w:noProof/>
          <w:sz w:val="22"/>
        </w:rPr>
        <w:lastRenderedPageBreak/>
        <w:drawing>
          <wp:inline distT="0" distB="0" distL="0" distR="0" wp14:anchorId="2A02BB87" wp14:editId="45E0F2B9">
            <wp:extent cx="3780000" cy="5673600"/>
            <wp:effectExtent l="0" t="0" r="508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4_03_25_PORTAL_Rathaus_Zell_054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5673600"/>
                    </a:xfrm>
                    <a:prstGeom prst="rect">
                      <a:avLst/>
                    </a:prstGeom>
                  </pic:spPr>
                </pic:pic>
              </a:graphicData>
            </a:graphic>
          </wp:inline>
        </w:drawing>
      </w:r>
    </w:p>
    <w:p w14:paraId="41B7F2FA" w14:textId="77777777" w:rsidR="001B1FCD" w:rsidRPr="00886912" w:rsidRDefault="001B1FCD" w:rsidP="00840AB5">
      <w:pPr>
        <w:rPr>
          <w:sz w:val="12"/>
          <w:szCs w:val="12"/>
        </w:rPr>
      </w:pPr>
    </w:p>
    <w:p w14:paraId="48F12860" w14:textId="015EA3EB" w:rsidR="00253CEC" w:rsidRDefault="00253CEC" w:rsidP="00962011">
      <w:pPr>
        <w:pStyle w:val="StandardWeb"/>
        <w:spacing w:before="0" w:beforeAutospacing="0"/>
        <w:ind w:right="4148"/>
        <w:rPr>
          <w:rFonts w:ascii="Arial" w:hAnsi="Arial" w:cs="Arial"/>
          <w:bCs/>
          <w:sz w:val="22"/>
          <w:szCs w:val="22"/>
        </w:rPr>
      </w:pPr>
      <w:r w:rsidRPr="00253CEC">
        <w:rPr>
          <w:rFonts w:ascii="Arial" w:hAnsi="Arial" w:cs="Arial"/>
          <w:b/>
          <w:bCs/>
          <w:sz w:val="22"/>
          <w:szCs w:val="22"/>
        </w:rPr>
        <w:t>Bi</w:t>
      </w:r>
      <w:r w:rsidR="001F33C0">
        <w:rPr>
          <w:rFonts w:ascii="Arial" w:hAnsi="Arial" w:cs="Arial"/>
          <w:b/>
          <w:bCs/>
          <w:sz w:val="22"/>
          <w:szCs w:val="22"/>
        </w:rPr>
        <w:t>l</w:t>
      </w:r>
      <w:r w:rsidRPr="00253CEC">
        <w:rPr>
          <w:rFonts w:ascii="Arial" w:hAnsi="Arial" w:cs="Arial"/>
          <w:b/>
          <w:bCs/>
          <w:sz w:val="22"/>
          <w:szCs w:val="22"/>
        </w:rPr>
        <w:t xml:space="preserve">d </w:t>
      </w:r>
      <w:r w:rsidR="00132444">
        <w:rPr>
          <w:rFonts w:ascii="Arial" w:hAnsi="Arial" w:cs="Arial"/>
          <w:b/>
          <w:bCs/>
          <w:sz w:val="22"/>
          <w:szCs w:val="22"/>
        </w:rPr>
        <w:t>4</w:t>
      </w:r>
      <w:r w:rsidRPr="00253CEC">
        <w:rPr>
          <w:rFonts w:ascii="Arial" w:hAnsi="Arial" w:cs="Arial"/>
          <w:b/>
          <w:bCs/>
          <w:sz w:val="22"/>
          <w:szCs w:val="22"/>
        </w:rPr>
        <w:t xml:space="preserve">: </w:t>
      </w:r>
      <w:proofErr w:type="spellStart"/>
      <w:r w:rsidRPr="00253CEC">
        <w:rPr>
          <w:rFonts w:ascii="Arial" w:hAnsi="Arial" w:cs="Arial"/>
          <w:bCs/>
          <w:sz w:val="22"/>
          <w:szCs w:val="22"/>
        </w:rPr>
        <w:t>Ungewöhnlich</w:t>
      </w:r>
      <w:proofErr w:type="spellEnd"/>
      <w:r w:rsidRPr="00253CEC">
        <w:rPr>
          <w:rFonts w:ascii="Arial" w:hAnsi="Arial" w:cs="Arial"/>
          <w:bCs/>
          <w:sz w:val="22"/>
          <w:szCs w:val="22"/>
        </w:rPr>
        <w:t xml:space="preserve">: Der Sockel dient dem Hochwasserschutz. </w:t>
      </w:r>
    </w:p>
    <w:p w14:paraId="21C8B537" w14:textId="46CA4B78" w:rsidR="00FE2BC4" w:rsidRDefault="00253CEC" w:rsidP="00DA1E31">
      <w:pPr>
        <w:pStyle w:val="StandardWeb"/>
        <w:shd w:val="clear" w:color="auto" w:fill="FFFFFF"/>
        <w:spacing w:after="0" w:afterAutospacing="0"/>
        <w:ind w:right="4148"/>
        <w:rPr>
          <w:rFonts w:ascii="Arial" w:hAnsi="Arial" w:cs="Arial"/>
          <w:b/>
          <w:bCs/>
          <w:sz w:val="22"/>
          <w:szCs w:val="22"/>
        </w:rPr>
      </w:pPr>
      <w:r>
        <w:rPr>
          <w:rFonts w:ascii="Arial" w:hAnsi="Arial" w:cs="Arial"/>
          <w:bCs/>
          <w:noProof/>
          <w:sz w:val="22"/>
          <w:szCs w:val="22"/>
        </w:rPr>
        <w:lastRenderedPageBreak/>
        <w:drawing>
          <wp:inline distT="0" distB="0" distL="0" distR="0" wp14:anchorId="61CC8463" wp14:editId="7DFFBA5B">
            <wp:extent cx="3763940" cy="5648635"/>
            <wp:effectExtent l="0" t="0" r="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24_03_25_PORTAL_Rathaus_Zell_010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5064" cy="5680336"/>
                    </a:xfrm>
                    <a:prstGeom prst="rect">
                      <a:avLst/>
                    </a:prstGeom>
                  </pic:spPr>
                </pic:pic>
              </a:graphicData>
            </a:graphic>
          </wp:inline>
        </w:drawing>
      </w:r>
    </w:p>
    <w:p w14:paraId="1A677060" w14:textId="77777777" w:rsidR="00FE2BC4" w:rsidRPr="00DA1E31" w:rsidRDefault="00FE2BC4" w:rsidP="00DA1E31">
      <w:pPr>
        <w:pStyle w:val="StandardWeb"/>
        <w:shd w:val="clear" w:color="auto" w:fill="FFFFFF"/>
        <w:spacing w:before="0" w:beforeAutospacing="0" w:after="0" w:afterAutospacing="0"/>
        <w:ind w:right="4148"/>
        <w:rPr>
          <w:rFonts w:ascii="Arial" w:hAnsi="Arial" w:cs="Arial"/>
          <w:b/>
          <w:bCs/>
          <w:sz w:val="12"/>
          <w:szCs w:val="12"/>
        </w:rPr>
      </w:pPr>
    </w:p>
    <w:p w14:paraId="065B0FFD" w14:textId="2E8FAF30" w:rsidR="00FE2BC4" w:rsidRDefault="00253CEC" w:rsidP="00FE2BC4">
      <w:pPr>
        <w:pStyle w:val="StandardWeb"/>
        <w:shd w:val="clear" w:color="auto" w:fill="FFFFFF"/>
        <w:spacing w:before="0" w:beforeAutospacing="0"/>
        <w:ind w:right="4148"/>
        <w:rPr>
          <w:rFonts w:ascii="Arial" w:hAnsi="Arial" w:cs="Arial"/>
          <w:b/>
          <w:bCs/>
          <w:sz w:val="22"/>
          <w:szCs w:val="22"/>
        </w:rPr>
      </w:pPr>
      <w:r w:rsidRPr="00253CEC">
        <w:rPr>
          <w:rFonts w:ascii="Arial" w:hAnsi="Arial" w:cs="Arial"/>
          <w:b/>
          <w:bCs/>
          <w:sz w:val="22"/>
          <w:szCs w:val="22"/>
        </w:rPr>
        <w:t xml:space="preserve">Bild </w:t>
      </w:r>
      <w:r w:rsidR="00132444">
        <w:rPr>
          <w:rFonts w:ascii="Arial" w:hAnsi="Arial" w:cs="Arial"/>
          <w:b/>
          <w:bCs/>
          <w:sz w:val="22"/>
          <w:szCs w:val="22"/>
        </w:rPr>
        <w:t>5</w:t>
      </w:r>
      <w:r>
        <w:rPr>
          <w:rFonts w:ascii="Arial" w:hAnsi="Arial" w:cs="Arial"/>
          <w:bCs/>
          <w:sz w:val="22"/>
          <w:szCs w:val="22"/>
        </w:rPr>
        <w:t xml:space="preserve">: </w:t>
      </w:r>
      <w:r w:rsidRPr="00253CEC">
        <w:rPr>
          <w:rFonts w:ascii="Arial" w:hAnsi="Arial" w:cs="Arial"/>
          <w:bCs/>
          <w:sz w:val="22"/>
          <w:szCs w:val="22"/>
        </w:rPr>
        <w:t xml:space="preserve">Um ins </w:t>
      </w:r>
      <w:proofErr w:type="spellStart"/>
      <w:r w:rsidRPr="00253CEC">
        <w:rPr>
          <w:rFonts w:ascii="Arial" w:hAnsi="Arial" w:cs="Arial"/>
          <w:bCs/>
          <w:sz w:val="22"/>
          <w:szCs w:val="22"/>
        </w:rPr>
        <w:t>Gebäude</w:t>
      </w:r>
      <w:proofErr w:type="spellEnd"/>
      <w:r w:rsidRPr="00253CEC">
        <w:rPr>
          <w:rFonts w:ascii="Arial" w:hAnsi="Arial" w:cs="Arial"/>
          <w:bCs/>
          <w:sz w:val="22"/>
          <w:szCs w:val="22"/>
        </w:rPr>
        <w:t xml:space="preserve"> zu gelangen, sind wenige </w:t>
      </w:r>
      <w:proofErr w:type="spellStart"/>
      <w:r w:rsidRPr="00253CEC">
        <w:rPr>
          <w:rFonts w:ascii="Arial" w:hAnsi="Arial" w:cs="Arial"/>
          <w:bCs/>
          <w:sz w:val="22"/>
          <w:szCs w:val="22"/>
        </w:rPr>
        <w:t>Höhenmeter</w:t>
      </w:r>
      <w:proofErr w:type="spellEnd"/>
      <w:r w:rsidRPr="00253CEC">
        <w:rPr>
          <w:rFonts w:ascii="Arial" w:hAnsi="Arial" w:cs="Arial"/>
          <w:bCs/>
          <w:sz w:val="22"/>
          <w:szCs w:val="22"/>
        </w:rPr>
        <w:t xml:space="preserve"> zu </w:t>
      </w:r>
      <w:proofErr w:type="spellStart"/>
      <w:r w:rsidRPr="00253CEC">
        <w:rPr>
          <w:rFonts w:ascii="Arial" w:hAnsi="Arial" w:cs="Arial"/>
          <w:bCs/>
          <w:sz w:val="22"/>
          <w:szCs w:val="22"/>
        </w:rPr>
        <w:t>überwinden</w:t>
      </w:r>
      <w:proofErr w:type="spellEnd"/>
      <w:r w:rsidRPr="00253CEC">
        <w:rPr>
          <w:rFonts w:ascii="Arial" w:hAnsi="Arial" w:cs="Arial"/>
          <w:bCs/>
          <w:sz w:val="22"/>
          <w:szCs w:val="22"/>
        </w:rPr>
        <w:t>.</w:t>
      </w:r>
      <w:r w:rsidRPr="00253CEC">
        <w:rPr>
          <w:rFonts w:ascii="Arial" w:hAnsi="Arial" w:cs="Arial"/>
          <w:b/>
          <w:bCs/>
          <w:sz w:val="22"/>
          <w:szCs w:val="22"/>
        </w:rPr>
        <w:t xml:space="preserve"> </w:t>
      </w:r>
    </w:p>
    <w:p w14:paraId="3A4991CE" w14:textId="77777777" w:rsidR="00FE2BC4" w:rsidRDefault="00FE2BC4" w:rsidP="00DA1E31">
      <w:pPr>
        <w:pStyle w:val="StandardWeb"/>
        <w:shd w:val="clear" w:color="auto" w:fill="FFFFFF"/>
        <w:spacing w:before="0" w:beforeAutospacing="0" w:after="0" w:afterAutospacing="0"/>
        <w:ind w:right="4148"/>
        <w:rPr>
          <w:rFonts w:ascii="Arial" w:hAnsi="Arial" w:cs="Arial"/>
          <w:b/>
          <w:bCs/>
          <w:sz w:val="22"/>
          <w:szCs w:val="22"/>
        </w:rPr>
      </w:pPr>
    </w:p>
    <w:p w14:paraId="5945F76D" w14:textId="77777777" w:rsidR="00253CEC" w:rsidRDefault="00253CEC" w:rsidP="00DA1E31">
      <w:pPr>
        <w:pStyle w:val="StandardWeb"/>
        <w:shd w:val="clear" w:color="auto" w:fill="FFFFFF"/>
        <w:spacing w:before="0" w:beforeAutospacing="0"/>
        <w:ind w:right="4148"/>
        <w:rPr>
          <w:rFonts w:ascii="Arial" w:hAnsi="Arial" w:cs="Arial"/>
          <w:b/>
          <w:bCs/>
          <w:sz w:val="22"/>
          <w:szCs w:val="22"/>
        </w:rPr>
      </w:pPr>
      <w:r>
        <w:rPr>
          <w:rFonts w:ascii="Arial" w:hAnsi="Arial" w:cs="Arial"/>
          <w:b/>
          <w:bCs/>
          <w:noProof/>
          <w:sz w:val="22"/>
          <w:szCs w:val="22"/>
        </w:rPr>
        <w:drawing>
          <wp:inline distT="0" distB="0" distL="0" distR="0" wp14:anchorId="569D2094" wp14:editId="64F7C0C7">
            <wp:extent cx="3780000" cy="2520000"/>
            <wp:effectExtent l="0" t="0" r="508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_03_25_PORTAL_Rathaus_Zell_103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2299A4A" w14:textId="59BE25F7" w:rsidR="00253CEC" w:rsidRDefault="00253CEC" w:rsidP="00253CEC">
      <w:pPr>
        <w:pStyle w:val="StandardWeb"/>
        <w:shd w:val="clear" w:color="auto" w:fill="FFFFFF"/>
        <w:ind w:right="4148"/>
        <w:rPr>
          <w:rFonts w:ascii="Arial" w:hAnsi="Arial" w:cs="Arial"/>
          <w:bCs/>
          <w:sz w:val="22"/>
          <w:szCs w:val="22"/>
        </w:rPr>
      </w:pPr>
      <w:r>
        <w:rPr>
          <w:rFonts w:ascii="Arial" w:hAnsi="Arial" w:cs="Arial"/>
          <w:b/>
          <w:bCs/>
          <w:sz w:val="22"/>
          <w:szCs w:val="22"/>
        </w:rPr>
        <w:lastRenderedPageBreak/>
        <w:t xml:space="preserve">Bild </w:t>
      </w:r>
      <w:r w:rsidR="00132444">
        <w:rPr>
          <w:rFonts w:ascii="Arial" w:hAnsi="Arial" w:cs="Arial"/>
          <w:b/>
          <w:bCs/>
          <w:sz w:val="22"/>
          <w:szCs w:val="22"/>
        </w:rPr>
        <w:t>6</w:t>
      </w:r>
      <w:r>
        <w:rPr>
          <w:rFonts w:ascii="Arial" w:hAnsi="Arial" w:cs="Arial"/>
          <w:b/>
          <w:bCs/>
          <w:sz w:val="22"/>
          <w:szCs w:val="22"/>
        </w:rPr>
        <w:t xml:space="preserve">: </w:t>
      </w:r>
      <w:r w:rsidRPr="00253CEC">
        <w:rPr>
          <w:rFonts w:ascii="Arial" w:hAnsi="Arial" w:cs="Arial"/>
          <w:bCs/>
          <w:sz w:val="22"/>
          <w:szCs w:val="22"/>
        </w:rPr>
        <w:t xml:space="preserve">Abgeschottet und doch offen: Der Empfang ist vollverglast – mit einer beweglichen Scheibe kann ein </w:t>
      </w:r>
      <w:r w:rsidR="001A3B3C" w:rsidRPr="00253CEC">
        <w:rPr>
          <w:rFonts w:ascii="Arial" w:hAnsi="Arial" w:cs="Arial"/>
          <w:bCs/>
          <w:sz w:val="22"/>
          <w:szCs w:val="22"/>
        </w:rPr>
        <w:t>persönlicher</w:t>
      </w:r>
      <w:r w:rsidRPr="00253CEC">
        <w:rPr>
          <w:rFonts w:ascii="Arial" w:hAnsi="Arial" w:cs="Arial"/>
          <w:bCs/>
          <w:sz w:val="22"/>
          <w:szCs w:val="22"/>
        </w:rPr>
        <w:t xml:space="preserve"> Kontakt hergestellt werden. </w:t>
      </w:r>
    </w:p>
    <w:p w14:paraId="52E21039" w14:textId="77777777" w:rsidR="00B154E5" w:rsidRDefault="00B154E5" w:rsidP="00253CEC">
      <w:pPr>
        <w:pStyle w:val="StandardWeb"/>
        <w:shd w:val="clear" w:color="auto" w:fill="FFFFFF"/>
        <w:ind w:right="4148"/>
        <w:rPr>
          <w:rFonts w:ascii="Arial" w:hAnsi="Arial" w:cs="Arial"/>
          <w:b/>
          <w:bCs/>
          <w:sz w:val="22"/>
          <w:szCs w:val="22"/>
        </w:rPr>
      </w:pPr>
    </w:p>
    <w:p w14:paraId="06C74F87" w14:textId="6EC359BB" w:rsidR="00F67473" w:rsidRDefault="00253CEC" w:rsidP="00DA1E31">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
          <w:bCs/>
          <w:noProof/>
          <w:sz w:val="22"/>
          <w:szCs w:val="22"/>
        </w:rPr>
        <w:drawing>
          <wp:inline distT="0" distB="0" distL="0" distR="0" wp14:anchorId="06DEDDC3" wp14:editId="2EEE2D3A">
            <wp:extent cx="3780000" cy="2520000"/>
            <wp:effectExtent l="0" t="0" r="508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4_03_25_PORTAL_Rathaus_Zell_087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EAEAED4"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2AF5A2A0" w14:textId="57565571" w:rsidR="00F67473" w:rsidRDefault="00253CEC" w:rsidP="00DA1E31">
      <w:pPr>
        <w:pStyle w:val="StandardWeb"/>
        <w:shd w:val="clear" w:color="auto" w:fill="FFFFFF"/>
        <w:spacing w:before="0" w:beforeAutospacing="0"/>
        <w:ind w:right="4148"/>
        <w:rPr>
          <w:rFonts w:ascii="Arial" w:hAnsi="Arial" w:cs="Arial"/>
          <w:bCs/>
          <w:sz w:val="22"/>
          <w:szCs w:val="22"/>
        </w:rPr>
      </w:pPr>
      <w:r>
        <w:rPr>
          <w:rFonts w:ascii="Arial" w:hAnsi="Arial" w:cs="Arial"/>
          <w:b/>
          <w:bCs/>
          <w:sz w:val="22"/>
          <w:szCs w:val="22"/>
        </w:rPr>
        <w:t xml:space="preserve">Bild </w:t>
      </w:r>
      <w:r w:rsidR="00132444">
        <w:rPr>
          <w:rFonts w:ascii="Arial" w:hAnsi="Arial" w:cs="Arial"/>
          <w:b/>
          <w:bCs/>
          <w:sz w:val="22"/>
          <w:szCs w:val="22"/>
        </w:rPr>
        <w:t>7</w:t>
      </w:r>
      <w:r>
        <w:rPr>
          <w:rFonts w:ascii="Arial" w:hAnsi="Arial" w:cs="Arial"/>
          <w:b/>
          <w:bCs/>
          <w:sz w:val="22"/>
          <w:szCs w:val="22"/>
        </w:rPr>
        <w:t xml:space="preserve">: </w:t>
      </w:r>
      <w:r w:rsidRPr="00253CEC">
        <w:rPr>
          <w:rFonts w:ascii="Arial" w:hAnsi="Arial" w:cs="Arial"/>
          <w:bCs/>
          <w:sz w:val="22"/>
          <w:szCs w:val="22"/>
        </w:rPr>
        <w:t xml:space="preserve">Die Farbgebung der Gemeindeverwaltung ist </w:t>
      </w:r>
      <w:r w:rsidR="001F33C0" w:rsidRPr="00253CEC">
        <w:rPr>
          <w:rFonts w:ascii="Arial" w:hAnsi="Arial" w:cs="Arial"/>
          <w:bCs/>
          <w:sz w:val="22"/>
          <w:szCs w:val="22"/>
        </w:rPr>
        <w:t>zurückhaltend</w:t>
      </w:r>
      <w:r w:rsidRPr="00253CEC">
        <w:rPr>
          <w:rFonts w:ascii="Arial" w:hAnsi="Arial" w:cs="Arial"/>
          <w:bCs/>
          <w:sz w:val="22"/>
          <w:szCs w:val="22"/>
        </w:rPr>
        <w:t xml:space="preserve">. Nur hier und da setzen </w:t>
      </w:r>
      <w:proofErr w:type="spellStart"/>
      <w:r w:rsidRPr="00253CEC">
        <w:rPr>
          <w:rFonts w:ascii="Arial" w:hAnsi="Arial" w:cs="Arial"/>
          <w:bCs/>
          <w:sz w:val="22"/>
          <w:szCs w:val="22"/>
        </w:rPr>
        <w:t>Möbel</w:t>
      </w:r>
      <w:proofErr w:type="spellEnd"/>
      <w:r w:rsidRPr="00253CEC">
        <w:rPr>
          <w:rFonts w:ascii="Arial" w:hAnsi="Arial" w:cs="Arial"/>
          <w:bCs/>
          <w:sz w:val="22"/>
          <w:szCs w:val="22"/>
        </w:rPr>
        <w:t xml:space="preserve"> </w:t>
      </w:r>
      <w:r w:rsidR="001A3B3C">
        <w:rPr>
          <w:rFonts w:ascii="Arial" w:hAnsi="Arial" w:cs="Arial"/>
          <w:bCs/>
          <w:sz w:val="22"/>
          <w:szCs w:val="22"/>
        </w:rPr>
        <w:t>Farba</w:t>
      </w:r>
      <w:r w:rsidRPr="00253CEC">
        <w:rPr>
          <w:rFonts w:ascii="Arial" w:hAnsi="Arial" w:cs="Arial"/>
          <w:bCs/>
          <w:sz w:val="22"/>
          <w:szCs w:val="22"/>
        </w:rPr>
        <w:t xml:space="preserve">kzente. </w:t>
      </w:r>
    </w:p>
    <w:p w14:paraId="08586D2C" w14:textId="77777777" w:rsidR="00B154E5" w:rsidRDefault="00B154E5" w:rsidP="00DA1E31">
      <w:pPr>
        <w:pStyle w:val="StandardWeb"/>
        <w:shd w:val="clear" w:color="auto" w:fill="FFFFFF"/>
        <w:spacing w:before="0" w:beforeAutospacing="0"/>
        <w:ind w:right="4148"/>
        <w:rPr>
          <w:rFonts w:ascii="Arial" w:hAnsi="Arial" w:cs="Arial"/>
          <w:bCs/>
          <w:sz w:val="22"/>
          <w:szCs w:val="22"/>
        </w:rPr>
      </w:pPr>
    </w:p>
    <w:p w14:paraId="40CEAC6B" w14:textId="77777777" w:rsidR="00F67473" w:rsidRDefault="00DC1B1A" w:rsidP="00DA1E31">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Cs/>
          <w:noProof/>
          <w:sz w:val="22"/>
          <w:szCs w:val="22"/>
        </w:rPr>
        <w:drawing>
          <wp:inline distT="0" distB="0" distL="0" distR="0" wp14:anchorId="0249C412" wp14:editId="62F38A47">
            <wp:extent cx="3780000" cy="2520000"/>
            <wp:effectExtent l="0" t="0" r="508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4_03_25_PORTAL_Rathaus_Zell_075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53A906E" w14:textId="77777777" w:rsidR="00F67473" w:rsidRPr="00DA1E31" w:rsidRDefault="00F67473" w:rsidP="00F67473">
      <w:pPr>
        <w:pStyle w:val="StandardWeb"/>
        <w:shd w:val="clear" w:color="auto" w:fill="FFFFFF"/>
        <w:spacing w:before="0" w:beforeAutospacing="0" w:after="0" w:afterAutospacing="0"/>
        <w:ind w:right="4148"/>
        <w:rPr>
          <w:rFonts w:ascii="Arial" w:hAnsi="Arial" w:cs="Arial"/>
          <w:b/>
          <w:bCs/>
          <w:sz w:val="12"/>
          <w:szCs w:val="12"/>
        </w:rPr>
      </w:pPr>
    </w:p>
    <w:p w14:paraId="04D90D9B" w14:textId="0A3CB00D" w:rsidR="00DC1B1A" w:rsidRDefault="00DC1B1A" w:rsidP="00DA1E31">
      <w:pPr>
        <w:pStyle w:val="StandardWeb"/>
        <w:shd w:val="clear" w:color="auto" w:fill="FFFFFF"/>
        <w:spacing w:before="0" w:beforeAutospacing="0" w:after="0" w:afterAutospacing="0"/>
        <w:ind w:right="4148"/>
        <w:rPr>
          <w:rFonts w:ascii="Arial" w:hAnsi="Arial" w:cs="Arial"/>
          <w:bCs/>
          <w:sz w:val="22"/>
          <w:szCs w:val="22"/>
        </w:rPr>
      </w:pPr>
      <w:r w:rsidRPr="00DC1B1A">
        <w:rPr>
          <w:rFonts w:ascii="Arial" w:hAnsi="Arial" w:cs="Arial"/>
          <w:b/>
          <w:bCs/>
          <w:sz w:val="22"/>
          <w:szCs w:val="22"/>
        </w:rPr>
        <w:t xml:space="preserve">Bild </w:t>
      </w:r>
      <w:r w:rsidR="00132444">
        <w:rPr>
          <w:rFonts w:ascii="Arial" w:hAnsi="Arial" w:cs="Arial"/>
          <w:b/>
          <w:bCs/>
          <w:sz w:val="22"/>
          <w:szCs w:val="22"/>
        </w:rPr>
        <w:t>8</w:t>
      </w:r>
      <w:r>
        <w:rPr>
          <w:rFonts w:ascii="Arial" w:hAnsi="Arial" w:cs="Arial"/>
          <w:bCs/>
          <w:sz w:val="22"/>
          <w:szCs w:val="22"/>
        </w:rPr>
        <w:t xml:space="preserve">: </w:t>
      </w:r>
      <w:r w:rsidRPr="00DC1B1A">
        <w:rPr>
          <w:rFonts w:ascii="Arial" w:hAnsi="Arial" w:cs="Arial"/>
          <w:bCs/>
          <w:sz w:val="22"/>
          <w:szCs w:val="22"/>
        </w:rPr>
        <w:t xml:space="preserve">Nur die </w:t>
      </w:r>
      <w:proofErr w:type="spellStart"/>
      <w:r w:rsidRPr="00DC1B1A">
        <w:rPr>
          <w:rFonts w:ascii="Arial" w:hAnsi="Arial" w:cs="Arial"/>
          <w:bCs/>
          <w:sz w:val="22"/>
          <w:szCs w:val="22"/>
        </w:rPr>
        <w:t>Türen</w:t>
      </w:r>
      <w:proofErr w:type="spellEnd"/>
      <w:r w:rsidRPr="00DC1B1A">
        <w:rPr>
          <w:rFonts w:ascii="Arial" w:hAnsi="Arial" w:cs="Arial"/>
          <w:bCs/>
          <w:sz w:val="22"/>
          <w:szCs w:val="22"/>
        </w:rPr>
        <w:t xml:space="preserve"> zu den </w:t>
      </w:r>
      <w:proofErr w:type="spellStart"/>
      <w:r w:rsidRPr="00DC1B1A">
        <w:rPr>
          <w:rFonts w:ascii="Arial" w:hAnsi="Arial" w:cs="Arial"/>
          <w:bCs/>
          <w:sz w:val="22"/>
          <w:szCs w:val="22"/>
        </w:rPr>
        <w:t>Nassräumen</w:t>
      </w:r>
      <w:proofErr w:type="spellEnd"/>
      <w:r w:rsidRPr="00DC1B1A">
        <w:rPr>
          <w:rFonts w:ascii="Arial" w:hAnsi="Arial" w:cs="Arial"/>
          <w:bCs/>
          <w:sz w:val="22"/>
          <w:szCs w:val="22"/>
        </w:rPr>
        <w:t xml:space="preserve"> sind nicht raumhoch. </w:t>
      </w:r>
    </w:p>
    <w:p w14:paraId="782C9558" w14:textId="77777777" w:rsidR="001F33C0" w:rsidRDefault="001F33C0" w:rsidP="00DC1B1A">
      <w:pPr>
        <w:pStyle w:val="StandardWeb"/>
        <w:shd w:val="clear" w:color="auto" w:fill="FFFFFF"/>
        <w:ind w:right="4148"/>
        <w:rPr>
          <w:rFonts w:ascii="Arial" w:hAnsi="Arial" w:cs="Arial"/>
          <w:bCs/>
          <w:sz w:val="22"/>
          <w:szCs w:val="22"/>
        </w:rPr>
      </w:pPr>
    </w:p>
    <w:p w14:paraId="3D9A0C06" w14:textId="2618A94B" w:rsidR="00F67473" w:rsidRDefault="00C4290B" w:rsidP="00DA1E31">
      <w:pPr>
        <w:pStyle w:val="StandardWeb"/>
        <w:shd w:val="clear" w:color="auto" w:fill="FFFFFF"/>
        <w:spacing w:after="0" w:afterAutospacing="0"/>
        <w:ind w:right="4148"/>
        <w:rPr>
          <w:rFonts w:ascii="Arial" w:hAnsi="Arial" w:cs="Arial"/>
          <w:bCs/>
          <w:sz w:val="22"/>
          <w:szCs w:val="22"/>
        </w:rPr>
      </w:pPr>
      <w:r>
        <w:rPr>
          <w:rFonts w:ascii="Arial" w:hAnsi="Arial" w:cs="Arial"/>
          <w:bCs/>
          <w:noProof/>
          <w:sz w:val="22"/>
          <w:szCs w:val="22"/>
        </w:rPr>
        <w:lastRenderedPageBreak/>
        <w:drawing>
          <wp:inline distT="0" distB="0" distL="0" distR="0" wp14:anchorId="340CB849" wp14:editId="6706A7FA">
            <wp:extent cx="3780000" cy="2520000"/>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24_03_25_PORTAL_Rathaus_Zell_094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2E38CE5"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0B284D2E" w14:textId="1EBD1AC7" w:rsidR="00C4290B" w:rsidRDefault="00C4290B" w:rsidP="00F67473">
      <w:pPr>
        <w:pStyle w:val="StandardWeb"/>
        <w:shd w:val="clear" w:color="auto" w:fill="FFFFFF"/>
        <w:spacing w:before="0" w:beforeAutospacing="0"/>
        <w:ind w:right="4148"/>
        <w:rPr>
          <w:rFonts w:ascii="Arial" w:hAnsi="Arial" w:cs="Arial"/>
          <w:bCs/>
          <w:sz w:val="22"/>
          <w:szCs w:val="22"/>
        </w:rPr>
      </w:pPr>
      <w:r w:rsidRPr="00C4290B">
        <w:rPr>
          <w:rFonts w:ascii="Arial" w:hAnsi="Arial" w:cs="Arial"/>
          <w:b/>
          <w:bCs/>
          <w:sz w:val="22"/>
          <w:szCs w:val="22"/>
        </w:rPr>
        <w:t xml:space="preserve">Bild </w:t>
      </w:r>
      <w:r w:rsidR="00132444">
        <w:rPr>
          <w:rFonts w:ascii="Arial" w:hAnsi="Arial" w:cs="Arial"/>
          <w:b/>
          <w:bCs/>
          <w:sz w:val="22"/>
          <w:szCs w:val="22"/>
        </w:rPr>
        <w:t>9</w:t>
      </w:r>
      <w:r>
        <w:rPr>
          <w:rFonts w:ascii="Arial" w:hAnsi="Arial" w:cs="Arial"/>
          <w:bCs/>
          <w:sz w:val="22"/>
          <w:szCs w:val="22"/>
        </w:rPr>
        <w:t xml:space="preserve">: </w:t>
      </w:r>
      <w:r w:rsidRPr="00C4290B">
        <w:rPr>
          <w:rFonts w:ascii="Arial" w:hAnsi="Arial" w:cs="Arial"/>
          <w:bCs/>
          <w:sz w:val="22"/>
          <w:szCs w:val="22"/>
        </w:rPr>
        <w:t xml:space="preserve">Leuchten und </w:t>
      </w:r>
      <w:r w:rsidR="001A3B3C" w:rsidRPr="00C4290B">
        <w:rPr>
          <w:rFonts w:ascii="Arial" w:hAnsi="Arial" w:cs="Arial"/>
          <w:bCs/>
          <w:sz w:val="22"/>
          <w:szCs w:val="22"/>
        </w:rPr>
        <w:t>Holztüren</w:t>
      </w:r>
      <w:r w:rsidRPr="00C4290B">
        <w:rPr>
          <w:rFonts w:ascii="Arial" w:hAnsi="Arial" w:cs="Arial"/>
          <w:bCs/>
          <w:sz w:val="22"/>
          <w:szCs w:val="22"/>
        </w:rPr>
        <w:t xml:space="preserve"> rhythmisieren den Flur. </w:t>
      </w:r>
    </w:p>
    <w:p w14:paraId="4E9993FF" w14:textId="77777777" w:rsidR="00F67473" w:rsidRDefault="00F67473" w:rsidP="00DA1E31">
      <w:pPr>
        <w:pStyle w:val="StandardWeb"/>
        <w:shd w:val="clear" w:color="auto" w:fill="FFFFFF"/>
        <w:spacing w:before="0" w:beforeAutospacing="0" w:after="0" w:afterAutospacing="0"/>
        <w:ind w:right="4148"/>
        <w:rPr>
          <w:rFonts w:ascii="Arial" w:hAnsi="Arial" w:cs="Arial"/>
          <w:bCs/>
          <w:sz w:val="22"/>
          <w:szCs w:val="22"/>
        </w:rPr>
      </w:pPr>
    </w:p>
    <w:p w14:paraId="4722D0C3" w14:textId="1B23628A" w:rsidR="00F67473" w:rsidRDefault="00C4290B" w:rsidP="00DA1E31">
      <w:pPr>
        <w:pStyle w:val="StandardWeb"/>
        <w:shd w:val="clear" w:color="auto" w:fill="FFFFFF"/>
        <w:spacing w:before="0" w:beforeAutospacing="0" w:after="0" w:afterAutospacing="0"/>
        <w:ind w:right="4148"/>
        <w:rPr>
          <w:rFonts w:ascii="Arial" w:hAnsi="Arial" w:cs="Arial"/>
          <w:bCs/>
          <w:sz w:val="22"/>
          <w:szCs w:val="22"/>
        </w:rPr>
      </w:pPr>
      <w:r>
        <w:rPr>
          <w:rFonts w:ascii="Arial" w:hAnsi="Arial" w:cs="Arial"/>
          <w:bCs/>
          <w:noProof/>
          <w:sz w:val="22"/>
          <w:szCs w:val="22"/>
        </w:rPr>
        <w:drawing>
          <wp:inline distT="0" distB="0" distL="0" distR="0" wp14:anchorId="05670B66" wp14:editId="5D2CF8E8">
            <wp:extent cx="3780000" cy="2520000"/>
            <wp:effectExtent l="0" t="0" r="508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024_03_25_PORTAL_Rathaus_Zell_079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27EF9A33"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05141E79" w14:textId="3787F5C4" w:rsidR="00C4290B" w:rsidRDefault="00C4290B" w:rsidP="00DA1E31">
      <w:pPr>
        <w:pStyle w:val="StandardWeb"/>
        <w:shd w:val="clear" w:color="auto" w:fill="FFFFFF"/>
        <w:spacing w:before="0" w:beforeAutospacing="0"/>
        <w:ind w:right="4148"/>
        <w:rPr>
          <w:rFonts w:ascii="Arial" w:hAnsi="Arial" w:cs="Arial"/>
          <w:bCs/>
          <w:sz w:val="22"/>
          <w:szCs w:val="22"/>
        </w:rPr>
      </w:pPr>
      <w:r w:rsidRPr="00C4290B">
        <w:rPr>
          <w:rFonts w:ascii="Arial" w:hAnsi="Arial" w:cs="Arial"/>
          <w:b/>
          <w:bCs/>
          <w:sz w:val="22"/>
          <w:szCs w:val="22"/>
        </w:rPr>
        <w:t xml:space="preserve">Bild </w:t>
      </w:r>
      <w:r w:rsidR="00132444">
        <w:rPr>
          <w:rFonts w:ascii="Arial" w:hAnsi="Arial" w:cs="Arial"/>
          <w:b/>
          <w:bCs/>
          <w:sz w:val="22"/>
          <w:szCs w:val="22"/>
        </w:rPr>
        <w:t>10</w:t>
      </w:r>
      <w:r>
        <w:rPr>
          <w:rFonts w:ascii="Arial" w:hAnsi="Arial" w:cs="Arial"/>
          <w:bCs/>
          <w:sz w:val="22"/>
          <w:szCs w:val="22"/>
        </w:rPr>
        <w:t>:</w:t>
      </w:r>
      <w:r w:rsidR="00886912" w:rsidRPr="00886912">
        <w:rPr>
          <w:rFonts w:ascii="Arial" w:hAnsi="Arial" w:cs="Arial"/>
          <w:bCs/>
          <w:sz w:val="22"/>
          <w:szCs w:val="22"/>
        </w:rPr>
        <w:t xml:space="preserve"> </w:t>
      </w:r>
      <w:bookmarkStart w:id="0" w:name="_Hlk174001867"/>
      <w:r w:rsidR="00886912" w:rsidRPr="00886912">
        <w:rPr>
          <w:rFonts w:ascii="Arial" w:hAnsi="Arial" w:cs="Arial"/>
          <w:bCs/>
          <w:sz w:val="22"/>
          <w:szCs w:val="22"/>
        </w:rPr>
        <w:t xml:space="preserve">Ein gleitender Deckenanschluss verhindert Stauchungen bei </w:t>
      </w:r>
      <w:proofErr w:type="spellStart"/>
      <w:r w:rsidR="00886912" w:rsidRPr="00886912">
        <w:rPr>
          <w:rFonts w:ascii="Arial" w:hAnsi="Arial" w:cs="Arial"/>
          <w:bCs/>
          <w:sz w:val="22"/>
          <w:szCs w:val="22"/>
        </w:rPr>
        <w:t>Deckendurchbiegungen</w:t>
      </w:r>
      <w:proofErr w:type="spellEnd"/>
      <w:r w:rsidR="00886912" w:rsidRPr="00886912">
        <w:rPr>
          <w:rFonts w:ascii="Arial" w:hAnsi="Arial" w:cs="Arial"/>
          <w:bCs/>
          <w:sz w:val="22"/>
          <w:szCs w:val="22"/>
        </w:rPr>
        <w:t>.</w:t>
      </w:r>
      <w:r w:rsidRPr="00C4290B">
        <w:rPr>
          <w:rFonts w:ascii="Arial" w:hAnsi="Arial" w:cs="Arial"/>
          <w:bCs/>
          <w:sz w:val="22"/>
          <w:szCs w:val="22"/>
        </w:rPr>
        <w:t xml:space="preserve"> </w:t>
      </w:r>
      <w:bookmarkEnd w:id="0"/>
    </w:p>
    <w:p w14:paraId="2479DC71" w14:textId="77777777" w:rsidR="00146752" w:rsidRDefault="00146752" w:rsidP="00DA1E31">
      <w:pPr>
        <w:pStyle w:val="StandardWeb"/>
        <w:shd w:val="clear" w:color="auto" w:fill="FFFFFF"/>
        <w:spacing w:before="0" w:beforeAutospacing="0"/>
        <w:ind w:right="4148"/>
        <w:rPr>
          <w:rFonts w:ascii="Arial" w:hAnsi="Arial" w:cs="Arial"/>
          <w:bCs/>
          <w:sz w:val="22"/>
          <w:szCs w:val="22"/>
        </w:rPr>
      </w:pPr>
    </w:p>
    <w:p w14:paraId="40B29093" w14:textId="77777777" w:rsidR="00C4290B" w:rsidRDefault="00C4290B" w:rsidP="00C4290B">
      <w:pPr>
        <w:pStyle w:val="StandardWeb"/>
        <w:shd w:val="clear" w:color="auto" w:fill="FFFFFF"/>
        <w:ind w:right="4148"/>
        <w:rPr>
          <w:rFonts w:ascii="Arial" w:hAnsi="Arial" w:cs="Arial"/>
          <w:bCs/>
          <w:sz w:val="22"/>
          <w:szCs w:val="22"/>
        </w:rPr>
      </w:pPr>
      <w:r>
        <w:rPr>
          <w:rFonts w:ascii="Arial" w:hAnsi="Arial" w:cs="Arial"/>
          <w:bCs/>
          <w:noProof/>
          <w:sz w:val="22"/>
          <w:szCs w:val="22"/>
        </w:rPr>
        <w:drawing>
          <wp:inline distT="0" distB="0" distL="0" distR="0" wp14:anchorId="0A396E2A" wp14:editId="5843EEE3">
            <wp:extent cx="3780000" cy="2520000"/>
            <wp:effectExtent l="0" t="0" r="508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4_03_25_PORTAL_Rathaus_Zell_061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D613B95" w14:textId="41988159" w:rsidR="00C4290B" w:rsidRDefault="00C4290B" w:rsidP="00C4290B">
      <w:pPr>
        <w:pStyle w:val="StandardWeb"/>
        <w:shd w:val="clear" w:color="auto" w:fill="FFFFFF"/>
        <w:ind w:right="4148"/>
        <w:rPr>
          <w:rFonts w:ascii="Arial" w:hAnsi="Arial" w:cs="Arial"/>
          <w:bCs/>
          <w:sz w:val="22"/>
          <w:szCs w:val="22"/>
        </w:rPr>
      </w:pPr>
      <w:r w:rsidRPr="00C4290B">
        <w:rPr>
          <w:rFonts w:ascii="Arial" w:hAnsi="Arial" w:cs="Arial"/>
          <w:b/>
          <w:bCs/>
          <w:sz w:val="22"/>
          <w:szCs w:val="22"/>
        </w:rPr>
        <w:lastRenderedPageBreak/>
        <w:t xml:space="preserve">Bild </w:t>
      </w:r>
      <w:r w:rsidR="00132444">
        <w:rPr>
          <w:rFonts w:ascii="Arial" w:hAnsi="Arial" w:cs="Arial"/>
          <w:b/>
          <w:bCs/>
          <w:sz w:val="22"/>
          <w:szCs w:val="22"/>
        </w:rPr>
        <w:t>11</w:t>
      </w:r>
      <w:r>
        <w:rPr>
          <w:rFonts w:ascii="Arial" w:hAnsi="Arial" w:cs="Arial"/>
          <w:bCs/>
          <w:sz w:val="22"/>
          <w:szCs w:val="22"/>
        </w:rPr>
        <w:t xml:space="preserve">: </w:t>
      </w:r>
      <w:proofErr w:type="spellStart"/>
      <w:r w:rsidRPr="00C4290B">
        <w:rPr>
          <w:rFonts w:ascii="Arial" w:hAnsi="Arial" w:cs="Arial"/>
          <w:bCs/>
          <w:sz w:val="22"/>
          <w:szCs w:val="22"/>
        </w:rPr>
        <w:t>Doppelflügelige</w:t>
      </w:r>
      <w:proofErr w:type="spellEnd"/>
      <w:r w:rsidRPr="00C4290B">
        <w:rPr>
          <w:rFonts w:ascii="Arial" w:hAnsi="Arial" w:cs="Arial"/>
          <w:bCs/>
          <w:sz w:val="22"/>
          <w:szCs w:val="22"/>
        </w:rPr>
        <w:t xml:space="preserve"> </w:t>
      </w:r>
      <w:proofErr w:type="spellStart"/>
      <w:r w:rsidRPr="00C4290B">
        <w:rPr>
          <w:rFonts w:ascii="Arial" w:hAnsi="Arial" w:cs="Arial"/>
          <w:bCs/>
          <w:sz w:val="22"/>
          <w:szCs w:val="22"/>
        </w:rPr>
        <w:t>Schallschutztüren</w:t>
      </w:r>
      <w:proofErr w:type="spellEnd"/>
      <w:r w:rsidRPr="00C4290B">
        <w:rPr>
          <w:rFonts w:ascii="Arial" w:hAnsi="Arial" w:cs="Arial"/>
          <w:bCs/>
          <w:sz w:val="22"/>
          <w:szCs w:val="22"/>
        </w:rPr>
        <w:t xml:space="preserve"> bilden den Zugang zu den </w:t>
      </w:r>
      <w:proofErr w:type="spellStart"/>
      <w:r w:rsidRPr="00C4290B">
        <w:rPr>
          <w:rFonts w:ascii="Arial" w:hAnsi="Arial" w:cs="Arial"/>
          <w:bCs/>
          <w:sz w:val="22"/>
          <w:szCs w:val="22"/>
        </w:rPr>
        <w:t>Besprechungsräumen</w:t>
      </w:r>
      <w:proofErr w:type="spellEnd"/>
      <w:r w:rsidRPr="00C4290B">
        <w:rPr>
          <w:rFonts w:ascii="Arial" w:hAnsi="Arial" w:cs="Arial"/>
          <w:bCs/>
          <w:sz w:val="22"/>
          <w:szCs w:val="22"/>
        </w:rPr>
        <w:t xml:space="preserve">. </w:t>
      </w:r>
    </w:p>
    <w:p w14:paraId="56551F5F" w14:textId="77777777" w:rsidR="00146752" w:rsidRDefault="00146752" w:rsidP="00C4290B">
      <w:pPr>
        <w:pStyle w:val="StandardWeb"/>
        <w:shd w:val="clear" w:color="auto" w:fill="FFFFFF"/>
        <w:ind w:right="4148"/>
        <w:rPr>
          <w:rFonts w:ascii="Arial" w:hAnsi="Arial" w:cs="Arial"/>
          <w:bCs/>
          <w:sz w:val="22"/>
          <w:szCs w:val="22"/>
        </w:rPr>
      </w:pPr>
    </w:p>
    <w:p w14:paraId="1BFE06C5" w14:textId="75EC2B6E" w:rsidR="00F67473" w:rsidRDefault="00C4290B" w:rsidP="00F67473">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Cs/>
          <w:noProof/>
          <w:sz w:val="22"/>
          <w:szCs w:val="22"/>
        </w:rPr>
        <w:drawing>
          <wp:inline distT="0" distB="0" distL="0" distR="0" wp14:anchorId="41306C0E" wp14:editId="79AE3D02">
            <wp:extent cx="3780000" cy="5673600"/>
            <wp:effectExtent l="0" t="0" r="5080" b="381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24_03_25_PORTAL_Rathaus_Zell_0946.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80000" cy="5673600"/>
                    </a:xfrm>
                    <a:prstGeom prst="rect">
                      <a:avLst/>
                    </a:prstGeom>
                  </pic:spPr>
                </pic:pic>
              </a:graphicData>
            </a:graphic>
          </wp:inline>
        </w:drawing>
      </w:r>
    </w:p>
    <w:p w14:paraId="7975E93F"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Cs/>
          <w:sz w:val="12"/>
          <w:szCs w:val="12"/>
        </w:rPr>
      </w:pPr>
    </w:p>
    <w:p w14:paraId="0DB61178" w14:textId="2D1C927F" w:rsidR="00C4290B" w:rsidRDefault="00C4290B" w:rsidP="00DA1E31">
      <w:pPr>
        <w:pStyle w:val="StandardWeb"/>
        <w:shd w:val="clear" w:color="auto" w:fill="FFFFFF"/>
        <w:spacing w:before="0" w:beforeAutospacing="0" w:after="0" w:afterAutospacing="0"/>
        <w:ind w:right="4148"/>
        <w:rPr>
          <w:rFonts w:ascii="Arial" w:hAnsi="Arial" w:cs="Arial"/>
          <w:bCs/>
          <w:sz w:val="22"/>
          <w:szCs w:val="22"/>
        </w:rPr>
      </w:pPr>
      <w:r w:rsidRPr="00C4290B">
        <w:rPr>
          <w:rFonts w:ascii="Arial" w:hAnsi="Arial" w:cs="Arial"/>
          <w:b/>
          <w:bCs/>
          <w:sz w:val="22"/>
          <w:szCs w:val="22"/>
        </w:rPr>
        <w:t xml:space="preserve">Bild </w:t>
      </w:r>
      <w:r w:rsidR="00132444">
        <w:rPr>
          <w:rFonts w:ascii="Arial" w:hAnsi="Arial" w:cs="Arial"/>
          <w:b/>
          <w:bCs/>
          <w:sz w:val="22"/>
          <w:szCs w:val="22"/>
        </w:rPr>
        <w:t>12</w:t>
      </w:r>
      <w:r>
        <w:rPr>
          <w:rFonts w:ascii="Arial" w:hAnsi="Arial" w:cs="Arial"/>
          <w:bCs/>
          <w:sz w:val="22"/>
          <w:szCs w:val="22"/>
        </w:rPr>
        <w:t xml:space="preserve">: </w:t>
      </w:r>
      <w:r w:rsidRPr="00C4290B">
        <w:rPr>
          <w:rFonts w:ascii="Arial" w:hAnsi="Arial" w:cs="Arial"/>
          <w:bCs/>
          <w:sz w:val="22"/>
          <w:szCs w:val="22"/>
        </w:rPr>
        <w:t xml:space="preserve">Integrierte Schalterdosen – hier in der Zarge. </w:t>
      </w:r>
    </w:p>
    <w:p w14:paraId="1CC8DDCC" w14:textId="14303A2F" w:rsidR="008C7938" w:rsidRDefault="008C7938" w:rsidP="00C4290B">
      <w:pPr>
        <w:pStyle w:val="StandardWeb"/>
        <w:shd w:val="clear" w:color="auto" w:fill="FFFFFF"/>
        <w:ind w:right="4148"/>
        <w:rPr>
          <w:rFonts w:ascii="Arial" w:hAnsi="Arial" w:cs="Arial"/>
          <w:bCs/>
          <w:sz w:val="22"/>
          <w:szCs w:val="22"/>
        </w:rPr>
      </w:pPr>
    </w:p>
    <w:p w14:paraId="6F8B7FC5" w14:textId="004B02E4" w:rsidR="00F67473" w:rsidRDefault="008C7938" w:rsidP="00DA1E31">
      <w:pPr>
        <w:pStyle w:val="StandardWeb"/>
        <w:shd w:val="clear" w:color="auto" w:fill="FFFFFF"/>
        <w:spacing w:after="0" w:afterAutospacing="0"/>
        <w:ind w:right="4148"/>
        <w:rPr>
          <w:rFonts w:ascii="Arial" w:hAnsi="Arial" w:cs="Arial"/>
          <w:bCs/>
          <w:sz w:val="22"/>
          <w:szCs w:val="22"/>
        </w:rPr>
      </w:pPr>
      <w:r>
        <w:rPr>
          <w:rFonts w:ascii="Arial" w:hAnsi="Arial" w:cs="Arial"/>
          <w:bCs/>
          <w:noProof/>
          <w:sz w:val="22"/>
          <w:szCs w:val="22"/>
        </w:rPr>
        <w:lastRenderedPageBreak/>
        <w:drawing>
          <wp:inline distT="0" distB="0" distL="0" distR="0" wp14:anchorId="00A4F418" wp14:editId="5334F656">
            <wp:extent cx="3888000" cy="25920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024_03_25_PORTAL_Rathaus_Zell_0677.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888000" cy="2592000"/>
                    </a:xfrm>
                    <a:prstGeom prst="rect">
                      <a:avLst/>
                    </a:prstGeom>
                  </pic:spPr>
                </pic:pic>
              </a:graphicData>
            </a:graphic>
          </wp:inline>
        </w:drawing>
      </w:r>
    </w:p>
    <w:p w14:paraId="7A8E605C"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6A76698E" w14:textId="2C314E1C" w:rsidR="00C4290B" w:rsidRPr="00C4290B" w:rsidRDefault="0032766F" w:rsidP="00802B54">
      <w:pPr>
        <w:pStyle w:val="StandardWeb"/>
        <w:shd w:val="clear" w:color="auto" w:fill="FFFFFF"/>
        <w:spacing w:before="0" w:beforeAutospacing="0"/>
        <w:ind w:right="4148"/>
        <w:rPr>
          <w:rFonts w:ascii="Arial" w:hAnsi="Arial" w:cs="Arial"/>
          <w:bCs/>
          <w:sz w:val="22"/>
          <w:szCs w:val="22"/>
        </w:rPr>
      </w:pPr>
      <w:r w:rsidRPr="008C7938">
        <w:rPr>
          <w:rFonts w:ascii="Arial" w:hAnsi="Arial" w:cs="Arial"/>
          <w:b/>
          <w:bCs/>
          <w:sz w:val="22"/>
          <w:szCs w:val="22"/>
        </w:rPr>
        <w:t xml:space="preserve">Bild </w:t>
      </w:r>
      <w:r w:rsidR="00132444">
        <w:rPr>
          <w:rFonts w:ascii="Arial" w:hAnsi="Arial" w:cs="Arial"/>
          <w:b/>
          <w:bCs/>
          <w:sz w:val="22"/>
          <w:szCs w:val="22"/>
        </w:rPr>
        <w:t>13</w:t>
      </w:r>
      <w:r>
        <w:rPr>
          <w:rFonts w:ascii="Arial" w:hAnsi="Arial" w:cs="Arial"/>
          <w:bCs/>
          <w:sz w:val="22"/>
          <w:szCs w:val="22"/>
        </w:rPr>
        <w:t xml:space="preserve">: Damit viele Menschen zugleich den Saal betreten können, lässt sich die doppelflügelige Tür </w:t>
      </w:r>
      <w:r w:rsidR="008C7938">
        <w:rPr>
          <w:rFonts w:ascii="Arial" w:hAnsi="Arial" w:cs="Arial"/>
          <w:bCs/>
          <w:sz w:val="22"/>
          <w:szCs w:val="22"/>
        </w:rPr>
        <w:t>mit breitem Durchgangsmaß öffnen.</w:t>
      </w:r>
    </w:p>
    <w:p w14:paraId="5BBC521D" w14:textId="77777777" w:rsidR="00C4290B" w:rsidRPr="00C4290B" w:rsidRDefault="00C4290B" w:rsidP="00C4290B">
      <w:pPr>
        <w:pStyle w:val="StandardWeb"/>
        <w:shd w:val="clear" w:color="auto" w:fill="FFFFFF"/>
        <w:ind w:right="4148"/>
        <w:rPr>
          <w:rFonts w:ascii="Arial" w:hAnsi="Arial" w:cs="Arial"/>
          <w:bCs/>
          <w:sz w:val="22"/>
          <w:szCs w:val="22"/>
        </w:rPr>
      </w:pPr>
    </w:p>
    <w:p w14:paraId="62A70118" w14:textId="039E4617" w:rsidR="00C4290B" w:rsidRPr="00DF3EC0" w:rsidRDefault="00DF3EC0" w:rsidP="00DC1B1A">
      <w:pPr>
        <w:pStyle w:val="StandardWeb"/>
        <w:shd w:val="clear" w:color="auto" w:fill="FFFFFF"/>
        <w:ind w:right="4148"/>
        <w:rPr>
          <w:rFonts w:ascii="Arial" w:hAnsi="Arial" w:cs="Arial"/>
          <w:b/>
          <w:sz w:val="22"/>
          <w:szCs w:val="22"/>
        </w:rPr>
      </w:pPr>
      <w:r w:rsidRPr="00DF3EC0">
        <w:rPr>
          <w:rFonts w:ascii="Arial" w:hAnsi="Arial" w:cs="Arial"/>
          <w:b/>
          <w:sz w:val="22"/>
          <w:szCs w:val="22"/>
        </w:rPr>
        <w:t>Fotos: Schörghuber</w:t>
      </w:r>
    </w:p>
    <w:p w14:paraId="3BE1D866" w14:textId="77777777" w:rsidR="00DC1B1A" w:rsidRDefault="00DC1B1A" w:rsidP="00253CEC">
      <w:pPr>
        <w:pStyle w:val="StandardWeb"/>
        <w:shd w:val="clear" w:color="auto" w:fill="FFFFFF"/>
        <w:ind w:right="4148"/>
        <w:rPr>
          <w:rFonts w:ascii="Arial" w:hAnsi="Arial" w:cs="Arial"/>
          <w:bCs/>
          <w:sz w:val="22"/>
          <w:szCs w:val="22"/>
        </w:rPr>
      </w:pPr>
    </w:p>
    <w:p w14:paraId="6237A35C" w14:textId="77777777" w:rsidR="00DC1B1A" w:rsidRPr="00253CEC" w:rsidRDefault="00DC1B1A" w:rsidP="00253CEC">
      <w:pPr>
        <w:pStyle w:val="StandardWeb"/>
        <w:shd w:val="clear" w:color="auto" w:fill="FFFFFF"/>
        <w:ind w:right="4148"/>
        <w:rPr>
          <w:rFonts w:ascii="Arial" w:hAnsi="Arial" w:cs="Arial"/>
          <w:bCs/>
          <w:sz w:val="22"/>
          <w:szCs w:val="22"/>
        </w:rPr>
      </w:pPr>
    </w:p>
    <w:p w14:paraId="0B82E641" w14:textId="77777777" w:rsidR="00253CEC" w:rsidRPr="00253CEC" w:rsidRDefault="00253CEC" w:rsidP="00253CEC">
      <w:pPr>
        <w:pStyle w:val="StandardWeb"/>
        <w:shd w:val="clear" w:color="auto" w:fill="FFFFFF"/>
        <w:ind w:right="4148"/>
        <w:rPr>
          <w:rFonts w:ascii="Arial" w:hAnsi="Arial" w:cs="Arial"/>
          <w:b/>
          <w:bCs/>
          <w:sz w:val="22"/>
          <w:szCs w:val="22"/>
        </w:rPr>
      </w:pPr>
    </w:p>
    <w:p w14:paraId="37C7F952" w14:textId="77777777" w:rsidR="00253CEC" w:rsidRPr="00253CEC" w:rsidRDefault="00253CEC" w:rsidP="00253CEC">
      <w:pPr>
        <w:pStyle w:val="StandardWeb"/>
        <w:shd w:val="clear" w:color="auto" w:fill="FFFFFF"/>
        <w:ind w:right="4148"/>
        <w:rPr>
          <w:rFonts w:ascii="Arial" w:hAnsi="Arial" w:cs="Arial"/>
          <w:b/>
          <w:bCs/>
          <w:sz w:val="22"/>
          <w:szCs w:val="22"/>
        </w:rPr>
      </w:pPr>
    </w:p>
    <w:p w14:paraId="0DB490FD" w14:textId="77777777" w:rsidR="00253CEC" w:rsidRPr="00253CEC" w:rsidRDefault="00253CEC" w:rsidP="00253CEC">
      <w:pPr>
        <w:pStyle w:val="StandardWeb"/>
        <w:shd w:val="clear" w:color="auto" w:fill="FFFFFF"/>
        <w:ind w:right="4148"/>
        <w:rPr>
          <w:rFonts w:ascii="Arial" w:hAnsi="Arial" w:cs="Arial"/>
          <w:bCs/>
          <w:sz w:val="22"/>
          <w:szCs w:val="22"/>
        </w:rPr>
      </w:pPr>
    </w:p>
    <w:p w14:paraId="632AF759" w14:textId="77777777" w:rsidR="00253CEC" w:rsidRPr="00840AB5" w:rsidRDefault="00253CEC" w:rsidP="00840AB5"/>
    <w:sectPr w:rsidR="00253CEC" w:rsidRPr="00840AB5" w:rsidSect="003B1C52">
      <w:headerReference w:type="default" r:id="rId22"/>
      <w:footerReference w:type="default" r:id="rId23"/>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38A32" w14:textId="77777777" w:rsidR="001A6EA8" w:rsidRDefault="001A6EA8">
      <w:r>
        <w:separator/>
      </w:r>
    </w:p>
  </w:endnote>
  <w:endnote w:type="continuationSeparator" w:id="0">
    <w:p w14:paraId="233827EC" w14:textId="77777777" w:rsidR="001A6EA8" w:rsidRDefault="001A6E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3B45A" w14:textId="114056C1"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2202E">
      <w:rPr>
        <w:rFonts w:ascii="Arial" w:hAnsi="Arial" w:cs="Arial"/>
        <w:color w:val="808080"/>
        <w:sz w:val="16"/>
        <w:szCs w:val="16"/>
      </w:rPr>
      <w:t xml:space="preserve"> </w:t>
    </w:r>
    <w:r w:rsidR="005866D8">
      <w:rPr>
        <w:rFonts w:ascii="Arial" w:hAnsi="Arial" w:cs="Arial"/>
        <w:color w:val="808080"/>
        <w:sz w:val="16"/>
        <w:szCs w:val="16"/>
      </w:rPr>
      <w:t xml:space="preserve"> </w:t>
    </w:r>
    <w:r w:rsidR="00A86CE2">
      <w:rPr>
        <w:rFonts w:ascii="Arial" w:hAnsi="Arial" w:cs="Arial"/>
        <w:color w:val="808080"/>
        <w:sz w:val="16"/>
        <w:szCs w:val="16"/>
      </w:rPr>
      <w:t>240</w:t>
    </w:r>
    <w:r w:rsidR="004A13BE">
      <w:rPr>
        <w:rFonts w:ascii="Arial" w:hAnsi="Arial" w:cs="Arial"/>
        <w:color w:val="808080"/>
        <w:sz w:val="16"/>
        <w:szCs w:val="16"/>
      </w:rPr>
      <w:t>6</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A53A6">
      <w:rPr>
        <w:rFonts w:ascii="Arial" w:hAnsi="Arial" w:cs="Arial"/>
        <w:noProof/>
        <w:color w:val="808080"/>
        <w:sz w:val="16"/>
        <w:szCs w:val="16"/>
      </w:rPr>
      <w:t>5</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A53A6">
      <w:rPr>
        <w:rFonts w:ascii="Arial" w:hAnsi="Arial" w:cs="Arial"/>
        <w:noProof/>
        <w:color w:val="808080"/>
        <w:sz w:val="16"/>
        <w:szCs w:val="16"/>
      </w:rPr>
      <w:t>5</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5F5269" w14:textId="77777777" w:rsidR="001A6EA8" w:rsidRDefault="001A6EA8">
      <w:r>
        <w:separator/>
      </w:r>
    </w:p>
  </w:footnote>
  <w:footnote w:type="continuationSeparator" w:id="0">
    <w:p w14:paraId="6BE30EE8" w14:textId="77777777" w:rsidR="001A6EA8" w:rsidRDefault="001A6E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76AF1" w14:textId="1EDAA6CC" w:rsidR="0033438B" w:rsidRPr="00D15D22" w:rsidRDefault="00F67473"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663FEE36" wp14:editId="065FA8C8">
              <wp:simplePos x="0" y="0"/>
              <wp:positionH relativeFrom="column">
                <wp:posOffset>4001135</wp:posOffset>
              </wp:positionH>
              <wp:positionV relativeFrom="paragraph">
                <wp:posOffset>410845</wp:posOffset>
              </wp:positionV>
              <wp:extent cx="2171700" cy="2711450"/>
              <wp:effectExtent l="0" t="0" r="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450"/>
                      </a:xfrm>
                      <a:prstGeom prst="rect">
                        <a:avLst/>
                      </a:prstGeom>
                      <a:solidFill>
                        <a:srgbClr val="FFFFFF"/>
                      </a:solidFill>
                      <a:ln>
                        <a:noFill/>
                      </a:ln>
                    </wps:spPr>
                    <wps:txbx>
                      <w:txbxContent>
                        <w:p w14:paraId="0C6CFA88" w14:textId="77777777" w:rsidR="003B1C52" w:rsidRDefault="00177405" w:rsidP="00607694">
                          <w:pPr>
                            <w:rPr>
                              <w:rFonts w:ascii="Arial" w:hAnsi="Arial" w:cs="Arial"/>
                              <w:b/>
                              <w:sz w:val="16"/>
                              <w:szCs w:val="16"/>
                            </w:rPr>
                          </w:pPr>
                          <w:r>
                            <w:rPr>
                              <w:noProof/>
                            </w:rPr>
                            <w:drawing>
                              <wp:inline distT="0" distB="0" distL="0" distR="0" wp14:anchorId="2D164058" wp14:editId="49AF410A">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4BD3FBC9" w14:textId="77777777" w:rsidR="003B1C52" w:rsidRDefault="003B1C52" w:rsidP="00607694">
                          <w:pPr>
                            <w:rPr>
                              <w:rFonts w:ascii="Arial" w:hAnsi="Arial" w:cs="Arial"/>
                              <w:b/>
                              <w:sz w:val="16"/>
                              <w:szCs w:val="16"/>
                            </w:rPr>
                          </w:pPr>
                        </w:p>
                        <w:p w14:paraId="1E6F39B2" w14:textId="77777777" w:rsidR="003B1C52" w:rsidRDefault="003B1C52" w:rsidP="00607694">
                          <w:pPr>
                            <w:rPr>
                              <w:rFonts w:ascii="Arial" w:hAnsi="Arial" w:cs="Arial"/>
                              <w:b/>
                              <w:sz w:val="16"/>
                              <w:szCs w:val="16"/>
                            </w:rPr>
                          </w:pPr>
                        </w:p>
                        <w:p w14:paraId="2C0515D1"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5A22B696" w14:textId="77777777"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00C37329"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65259720"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E239F68" w14:textId="77777777" w:rsidR="00607694" w:rsidRPr="00607694" w:rsidRDefault="00607694" w:rsidP="00607694">
                          <w:pPr>
                            <w:rPr>
                              <w:rFonts w:ascii="Arial" w:hAnsi="Arial" w:cs="Arial"/>
                              <w:sz w:val="16"/>
                              <w:szCs w:val="16"/>
                            </w:rPr>
                          </w:pPr>
                        </w:p>
                        <w:p w14:paraId="67A75CF4"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AA5E65E" w14:textId="77777777" w:rsidR="00607694" w:rsidRPr="00607694" w:rsidRDefault="00607694" w:rsidP="00607694">
                          <w:pPr>
                            <w:rPr>
                              <w:rFonts w:ascii="Arial" w:hAnsi="Arial" w:cs="Arial"/>
                              <w:sz w:val="16"/>
                              <w:szCs w:val="16"/>
                            </w:rPr>
                          </w:pPr>
                        </w:p>
                        <w:p w14:paraId="698362F0"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3FEE36" id="_x0000_t202" coordsize="21600,21600" o:spt="202" path="m,l,21600r21600,l21600,xe">
              <v:stroke joinstyle="miter"/>
              <v:path gradientshapeok="t" o:connecttype="rect"/>
            </v:shapetype>
            <v:shape id="Textfeld 2" o:spid="_x0000_s1026" type="#_x0000_t202" style="position:absolute;margin-left:315.05pt;margin-top:32.35pt;width:171pt;height:2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Ec3G4fMBAADLAwAADgAAAAAAAAAAAAAAAAAuAgAAZHJz&#10;L2Uyb0RvYy54bWxQSwECLQAUAAYACAAAACEAv8cP2d4AAAAKAQAADwAAAAAAAAAAAAAAAABNBAAA&#10;ZHJzL2Rvd25yZXYueG1sUEsFBgAAAAAEAAQA8wAAAFgFAAAAAA==&#10;" stroked="f">
              <v:textbox>
                <w:txbxContent>
                  <w:p w14:paraId="0C6CFA88" w14:textId="77777777" w:rsidR="003B1C52" w:rsidRDefault="00177405" w:rsidP="00607694">
                    <w:pPr>
                      <w:rPr>
                        <w:rFonts w:ascii="Arial" w:hAnsi="Arial" w:cs="Arial"/>
                        <w:b/>
                        <w:sz w:val="16"/>
                        <w:szCs w:val="16"/>
                      </w:rPr>
                    </w:pPr>
                    <w:r>
                      <w:rPr>
                        <w:noProof/>
                      </w:rPr>
                      <w:drawing>
                        <wp:inline distT="0" distB="0" distL="0" distR="0" wp14:anchorId="2D164058" wp14:editId="49AF410A">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4BD3FBC9" w14:textId="77777777" w:rsidR="003B1C52" w:rsidRDefault="003B1C52" w:rsidP="00607694">
                    <w:pPr>
                      <w:rPr>
                        <w:rFonts w:ascii="Arial" w:hAnsi="Arial" w:cs="Arial"/>
                        <w:b/>
                        <w:sz w:val="16"/>
                        <w:szCs w:val="16"/>
                      </w:rPr>
                    </w:pPr>
                  </w:p>
                  <w:p w14:paraId="1E6F39B2" w14:textId="77777777" w:rsidR="003B1C52" w:rsidRDefault="003B1C52" w:rsidP="00607694">
                    <w:pPr>
                      <w:rPr>
                        <w:rFonts w:ascii="Arial" w:hAnsi="Arial" w:cs="Arial"/>
                        <w:b/>
                        <w:sz w:val="16"/>
                        <w:szCs w:val="16"/>
                      </w:rPr>
                    </w:pPr>
                  </w:p>
                  <w:p w14:paraId="2C0515D1"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5A22B696" w14:textId="77777777"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00C37329"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65259720"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E239F68" w14:textId="77777777" w:rsidR="00607694" w:rsidRPr="00607694" w:rsidRDefault="00607694" w:rsidP="00607694">
                    <w:pPr>
                      <w:rPr>
                        <w:rFonts w:ascii="Arial" w:hAnsi="Arial" w:cs="Arial"/>
                        <w:sz w:val="16"/>
                        <w:szCs w:val="16"/>
                      </w:rPr>
                    </w:pPr>
                  </w:p>
                  <w:p w14:paraId="67A75CF4"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AA5E65E" w14:textId="77777777" w:rsidR="00607694" w:rsidRPr="00607694" w:rsidRDefault="00607694" w:rsidP="00607694">
                    <w:pPr>
                      <w:rPr>
                        <w:rFonts w:ascii="Arial" w:hAnsi="Arial" w:cs="Arial"/>
                        <w:sz w:val="16"/>
                        <w:szCs w:val="16"/>
                      </w:rPr>
                    </w:pPr>
                  </w:p>
                  <w:p w14:paraId="698362F0"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044C"/>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2CB2"/>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487F"/>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1BB1"/>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2CBA"/>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7DB"/>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444"/>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752"/>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3EE6"/>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3B3C"/>
    <w:rsid w:val="001A4AF1"/>
    <w:rsid w:val="001A5F08"/>
    <w:rsid w:val="001A5F4C"/>
    <w:rsid w:val="001A6EA8"/>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378"/>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33C0"/>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27A82"/>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9D1"/>
    <w:rsid w:val="00250BF2"/>
    <w:rsid w:val="00251320"/>
    <w:rsid w:val="0025283E"/>
    <w:rsid w:val="00252BD9"/>
    <w:rsid w:val="00253248"/>
    <w:rsid w:val="00253CEC"/>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C79F9"/>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486"/>
    <w:rsid w:val="00324987"/>
    <w:rsid w:val="0032554D"/>
    <w:rsid w:val="00325B33"/>
    <w:rsid w:val="00325CED"/>
    <w:rsid w:val="00326145"/>
    <w:rsid w:val="00326311"/>
    <w:rsid w:val="00326F66"/>
    <w:rsid w:val="0032766F"/>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394C"/>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B10"/>
    <w:rsid w:val="00443E0A"/>
    <w:rsid w:val="0044443B"/>
    <w:rsid w:val="004446A8"/>
    <w:rsid w:val="00445E0A"/>
    <w:rsid w:val="00445EDD"/>
    <w:rsid w:val="004462C8"/>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57A42"/>
    <w:rsid w:val="00460063"/>
    <w:rsid w:val="004602B7"/>
    <w:rsid w:val="004625AC"/>
    <w:rsid w:val="00463423"/>
    <w:rsid w:val="00463862"/>
    <w:rsid w:val="00464443"/>
    <w:rsid w:val="00464A12"/>
    <w:rsid w:val="0046539A"/>
    <w:rsid w:val="00466672"/>
    <w:rsid w:val="004668B1"/>
    <w:rsid w:val="00466A00"/>
    <w:rsid w:val="0046737A"/>
    <w:rsid w:val="0046761F"/>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3BE"/>
    <w:rsid w:val="004A17E9"/>
    <w:rsid w:val="004A19CE"/>
    <w:rsid w:val="004A1C62"/>
    <w:rsid w:val="004A1D8B"/>
    <w:rsid w:val="004A2641"/>
    <w:rsid w:val="004A2B68"/>
    <w:rsid w:val="004A4D0C"/>
    <w:rsid w:val="004A53A6"/>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408"/>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0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980"/>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6D8"/>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19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B4C"/>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1A07"/>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27DFE"/>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2B54"/>
    <w:rsid w:val="00804AE8"/>
    <w:rsid w:val="008050DC"/>
    <w:rsid w:val="0080597A"/>
    <w:rsid w:val="00805F88"/>
    <w:rsid w:val="00805FEA"/>
    <w:rsid w:val="00807611"/>
    <w:rsid w:val="00807B9A"/>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AB5"/>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48E"/>
    <w:rsid w:val="00861907"/>
    <w:rsid w:val="008636B3"/>
    <w:rsid w:val="0086485B"/>
    <w:rsid w:val="00865AB0"/>
    <w:rsid w:val="00865C3C"/>
    <w:rsid w:val="0086681A"/>
    <w:rsid w:val="008671C1"/>
    <w:rsid w:val="00867981"/>
    <w:rsid w:val="00867F4A"/>
    <w:rsid w:val="00870596"/>
    <w:rsid w:val="008706F5"/>
    <w:rsid w:val="00870760"/>
    <w:rsid w:val="008718E6"/>
    <w:rsid w:val="00871ED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912"/>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96E"/>
    <w:rsid w:val="008B6A4B"/>
    <w:rsid w:val="008B6C77"/>
    <w:rsid w:val="008B740F"/>
    <w:rsid w:val="008C00EB"/>
    <w:rsid w:val="008C0254"/>
    <w:rsid w:val="008C167F"/>
    <w:rsid w:val="008C194A"/>
    <w:rsid w:val="008C32FD"/>
    <w:rsid w:val="008C397E"/>
    <w:rsid w:val="008C5B92"/>
    <w:rsid w:val="008C5FC4"/>
    <w:rsid w:val="008C72BE"/>
    <w:rsid w:val="008C7938"/>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BA6"/>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64FF"/>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2011"/>
    <w:rsid w:val="00964527"/>
    <w:rsid w:val="0096472E"/>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798"/>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F51"/>
    <w:rsid w:val="0099076C"/>
    <w:rsid w:val="00990934"/>
    <w:rsid w:val="00990B22"/>
    <w:rsid w:val="009912BB"/>
    <w:rsid w:val="009924E5"/>
    <w:rsid w:val="00993914"/>
    <w:rsid w:val="00995785"/>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123"/>
    <w:rsid w:val="009E584A"/>
    <w:rsid w:val="009E6251"/>
    <w:rsid w:val="009E7126"/>
    <w:rsid w:val="009E7874"/>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754"/>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6CE2"/>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4E5"/>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D36"/>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47AEE"/>
    <w:rsid w:val="00B5082B"/>
    <w:rsid w:val="00B50B06"/>
    <w:rsid w:val="00B5160A"/>
    <w:rsid w:val="00B51771"/>
    <w:rsid w:val="00B527EE"/>
    <w:rsid w:val="00B52872"/>
    <w:rsid w:val="00B5457D"/>
    <w:rsid w:val="00B550B6"/>
    <w:rsid w:val="00B553DB"/>
    <w:rsid w:val="00B56379"/>
    <w:rsid w:val="00B563A3"/>
    <w:rsid w:val="00B57139"/>
    <w:rsid w:val="00B61E0E"/>
    <w:rsid w:val="00B63458"/>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2500"/>
    <w:rsid w:val="00BA2AB7"/>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90B"/>
    <w:rsid w:val="00C42A2F"/>
    <w:rsid w:val="00C42D39"/>
    <w:rsid w:val="00C435DC"/>
    <w:rsid w:val="00C43B38"/>
    <w:rsid w:val="00C440B8"/>
    <w:rsid w:val="00C4412A"/>
    <w:rsid w:val="00C45E31"/>
    <w:rsid w:val="00C470BF"/>
    <w:rsid w:val="00C47274"/>
    <w:rsid w:val="00C502A3"/>
    <w:rsid w:val="00C50D39"/>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681"/>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0B0C"/>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6E8"/>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5CF1"/>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1E31"/>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1A"/>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EC0"/>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BBA"/>
    <w:rsid w:val="00E05C84"/>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62A1"/>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E6F"/>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62D"/>
    <w:rsid w:val="00F60852"/>
    <w:rsid w:val="00F60D1D"/>
    <w:rsid w:val="00F620A0"/>
    <w:rsid w:val="00F62DAE"/>
    <w:rsid w:val="00F639E9"/>
    <w:rsid w:val="00F63BF7"/>
    <w:rsid w:val="00F642E5"/>
    <w:rsid w:val="00F64917"/>
    <w:rsid w:val="00F65C73"/>
    <w:rsid w:val="00F66147"/>
    <w:rsid w:val="00F67473"/>
    <w:rsid w:val="00F70583"/>
    <w:rsid w:val="00F707D3"/>
    <w:rsid w:val="00F707E0"/>
    <w:rsid w:val="00F707F7"/>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154"/>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08B"/>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2BC4"/>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35EE31"/>
  <w15:docId w15:val="{A2E81C8E-5D51-49FE-898D-4B6680179C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uiPriority w:val="9"/>
    <w:unhideWhenUsed/>
    <w:qFormat/>
    <w:rsid w:val="000C1BB1"/>
    <w:pPr>
      <w:keepNext/>
      <w:keepLines/>
      <w:spacing w:before="40"/>
      <w:outlineLvl w:val="1"/>
    </w:pPr>
    <w:rPr>
      <w:rFonts w:asciiTheme="majorHAnsi" w:eastAsiaTheme="majorEastAsia" w:hAnsiTheme="majorHAnsi" w:cstheme="majorBidi"/>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uiPriority w:val="99"/>
    <w:semiHidden/>
    <w:unhideWhenUsed/>
    <w:rsid w:val="000E67B7"/>
    <w:rPr>
      <w:sz w:val="16"/>
      <w:szCs w:val="16"/>
    </w:rPr>
  </w:style>
  <w:style w:type="paragraph" w:styleId="Kommentartext">
    <w:name w:val="annotation text"/>
    <w:basedOn w:val="Standard"/>
    <w:link w:val="KommentartextZchn"/>
    <w:uiPriority w:val="99"/>
    <w:unhideWhenUsed/>
    <w:rsid w:val="000E67B7"/>
    <w:rPr>
      <w:sz w:val="20"/>
      <w:szCs w:val="20"/>
    </w:rPr>
  </w:style>
  <w:style w:type="character" w:customStyle="1" w:styleId="KommentartextZchn">
    <w:name w:val="Kommentartext Zchn"/>
    <w:basedOn w:val="Absatz-Standardschriftart"/>
    <w:link w:val="Kommentartext"/>
    <w:uiPriority w:val="99"/>
    <w:rsid w:val="000E67B7"/>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b/>
      <w:bCs/>
    </w:rPr>
  </w:style>
  <w:style w:type="character" w:customStyle="1" w:styleId="berschrift2Zchn">
    <w:name w:val="Überschrift 2 Zchn"/>
    <w:basedOn w:val="Absatz-Standardschriftart"/>
    <w:link w:val="berschrift2"/>
    <w:uiPriority w:val="9"/>
    <w:rsid w:val="000C1BB1"/>
    <w:rPr>
      <w:rFonts w:asciiTheme="majorHAnsi" w:eastAsiaTheme="majorEastAsia" w:hAnsiTheme="majorHAnsi" w:cstheme="majorBidi"/>
      <w:color w:val="365F91" w:themeColor="accent1" w:themeShade="BF"/>
      <w:sz w:val="26"/>
      <w:szCs w:val="26"/>
      <w:lang w:eastAsia="en-US"/>
    </w:rPr>
  </w:style>
  <w:style w:type="paragraph" w:styleId="StandardWeb">
    <w:name w:val="Normal (Web)"/>
    <w:basedOn w:val="Standard"/>
    <w:uiPriority w:val="99"/>
    <w:semiHidden/>
    <w:unhideWhenUsed/>
    <w:rsid w:val="00253CEC"/>
    <w:pPr>
      <w:spacing w:before="100" w:beforeAutospacing="1" w:after="100" w:afterAutospacing="1"/>
    </w:pPr>
  </w:style>
  <w:style w:type="paragraph" w:styleId="berarbeitung">
    <w:name w:val="Revision"/>
    <w:hidden/>
    <w:uiPriority w:val="99"/>
    <w:semiHidden/>
    <w:rsid w:val="00A86CE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044412">
      <w:bodyDiv w:val="1"/>
      <w:marLeft w:val="0"/>
      <w:marRight w:val="0"/>
      <w:marTop w:val="0"/>
      <w:marBottom w:val="0"/>
      <w:divBdr>
        <w:top w:val="none" w:sz="0" w:space="0" w:color="auto"/>
        <w:left w:val="none" w:sz="0" w:space="0" w:color="auto"/>
        <w:bottom w:val="none" w:sz="0" w:space="0" w:color="auto"/>
        <w:right w:val="none" w:sz="0" w:space="0" w:color="auto"/>
      </w:divBdr>
      <w:divsChild>
        <w:div w:id="1902710281">
          <w:marLeft w:val="0"/>
          <w:marRight w:val="0"/>
          <w:marTop w:val="0"/>
          <w:marBottom w:val="0"/>
          <w:divBdr>
            <w:top w:val="none" w:sz="0" w:space="0" w:color="auto"/>
            <w:left w:val="none" w:sz="0" w:space="0" w:color="auto"/>
            <w:bottom w:val="none" w:sz="0" w:space="0" w:color="auto"/>
            <w:right w:val="none" w:sz="0" w:space="0" w:color="auto"/>
          </w:divBdr>
          <w:divsChild>
            <w:div w:id="202865335">
              <w:marLeft w:val="0"/>
              <w:marRight w:val="0"/>
              <w:marTop w:val="0"/>
              <w:marBottom w:val="0"/>
              <w:divBdr>
                <w:top w:val="none" w:sz="0" w:space="0" w:color="auto"/>
                <w:left w:val="none" w:sz="0" w:space="0" w:color="auto"/>
                <w:bottom w:val="none" w:sz="0" w:space="0" w:color="auto"/>
                <w:right w:val="none" w:sz="0" w:space="0" w:color="auto"/>
              </w:divBdr>
              <w:divsChild>
                <w:div w:id="282199955">
                  <w:marLeft w:val="0"/>
                  <w:marRight w:val="0"/>
                  <w:marTop w:val="0"/>
                  <w:marBottom w:val="0"/>
                  <w:divBdr>
                    <w:top w:val="none" w:sz="0" w:space="0" w:color="auto"/>
                    <w:left w:val="none" w:sz="0" w:space="0" w:color="auto"/>
                    <w:bottom w:val="none" w:sz="0" w:space="0" w:color="auto"/>
                    <w:right w:val="none" w:sz="0" w:space="0" w:color="auto"/>
                  </w:divBdr>
                  <w:divsChild>
                    <w:div w:id="1220018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308199">
      <w:bodyDiv w:val="1"/>
      <w:marLeft w:val="0"/>
      <w:marRight w:val="0"/>
      <w:marTop w:val="0"/>
      <w:marBottom w:val="0"/>
      <w:divBdr>
        <w:top w:val="none" w:sz="0" w:space="0" w:color="auto"/>
        <w:left w:val="none" w:sz="0" w:space="0" w:color="auto"/>
        <w:bottom w:val="none" w:sz="0" w:space="0" w:color="auto"/>
        <w:right w:val="none" w:sz="0" w:space="0" w:color="auto"/>
      </w:divBdr>
      <w:divsChild>
        <w:div w:id="637036179">
          <w:marLeft w:val="0"/>
          <w:marRight w:val="0"/>
          <w:marTop w:val="0"/>
          <w:marBottom w:val="0"/>
          <w:divBdr>
            <w:top w:val="none" w:sz="0" w:space="0" w:color="auto"/>
            <w:left w:val="none" w:sz="0" w:space="0" w:color="auto"/>
            <w:bottom w:val="none" w:sz="0" w:space="0" w:color="auto"/>
            <w:right w:val="none" w:sz="0" w:space="0" w:color="auto"/>
          </w:divBdr>
          <w:divsChild>
            <w:div w:id="1319766411">
              <w:marLeft w:val="0"/>
              <w:marRight w:val="0"/>
              <w:marTop w:val="0"/>
              <w:marBottom w:val="0"/>
              <w:divBdr>
                <w:top w:val="none" w:sz="0" w:space="0" w:color="auto"/>
                <w:left w:val="none" w:sz="0" w:space="0" w:color="auto"/>
                <w:bottom w:val="none" w:sz="0" w:space="0" w:color="auto"/>
                <w:right w:val="none" w:sz="0" w:space="0" w:color="auto"/>
              </w:divBdr>
              <w:divsChild>
                <w:div w:id="127220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391891">
      <w:bodyDiv w:val="1"/>
      <w:marLeft w:val="0"/>
      <w:marRight w:val="0"/>
      <w:marTop w:val="0"/>
      <w:marBottom w:val="0"/>
      <w:divBdr>
        <w:top w:val="none" w:sz="0" w:space="0" w:color="auto"/>
        <w:left w:val="none" w:sz="0" w:space="0" w:color="auto"/>
        <w:bottom w:val="none" w:sz="0" w:space="0" w:color="auto"/>
        <w:right w:val="none" w:sz="0" w:space="0" w:color="auto"/>
      </w:divBdr>
      <w:divsChild>
        <w:div w:id="224997364">
          <w:marLeft w:val="0"/>
          <w:marRight w:val="0"/>
          <w:marTop w:val="0"/>
          <w:marBottom w:val="0"/>
          <w:divBdr>
            <w:top w:val="none" w:sz="0" w:space="0" w:color="auto"/>
            <w:left w:val="none" w:sz="0" w:space="0" w:color="auto"/>
            <w:bottom w:val="none" w:sz="0" w:space="0" w:color="auto"/>
            <w:right w:val="none" w:sz="0" w:space="0" w:color="auto"/>
          </w:divBdr>
          <w:divsChild>
            <w:div w:id="1193418191">
              <w:marLeft w:val="0"/>
              <w:marRight w:val="0"/>
              <w:marTop w:val="0"/>
              <w:marBottom w:val="0"/>
              <w:divBdr>
                <w:top w:val="none" w:sz="0" w:space="0" w:color="auto"/>
                <w:left w:val="none" w:sz="0" w:space="0" w:color="auto"/>
                <w:bottom w:val="none" w:sz="0" w:space="0" w:color="auto"/>
                <w:right w:val="none" w:sz="0" w:space="0" w:color="auto"/>
              </w:divBdr>
              <w:divsChild>
                <w:div w:id="787940000">
                  <w:marLeft w:val="0"/>
                  <w:marRight w:val="0"/>
                  <w:marTop w:val="0"/>
                  <w:marBottom w:val="0"/>
                  <w:divBdr>
                    <w:top w:val="none" w:sz="0" w:space="0" w:color="auto"/>
                    <w:left w:val="none" w:sz="0" w:space="0" w:color="auto"/>
                    <w:bottom w:val="none" w:sz="0" w:space="0" w:color="auto"/>
                    <w:right w:val="none" w:sz="0" w:space="0" w:color="auto"/>
                  </w:divBdr>
                  <w:divsChild>
                    <w:div w:id="1398092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 w:id="1113013516">
      <w:bodyDiv w:val="1"/>
      <w:marLeft w:val="0"/>
      <w:marRight w:val="0"/>
      <w:marTop w:val="0"/>
      <w:marBottom w:val="0"/>
      <w:divBdr>
        <w:top w:val="none" w:sz="0" w:space="0" w:color="auto"/>
        <w:left w:val="none" w:sz="0" w:space="0" w:color="auto"/>
        <w:bottom w:val="none" w:sz="0" w:space="0" w:color="auto"/>
        <w:right w:val="none" w:sz="0" w:space="0" w:color="auto"/>
      </w:divBdr>
      <w:divsChild>
        <w:div w:id="328674402">
          <w:marLeft w:val="0"/>
          <w:marRight w:val="0"/>
          <w:marTop w:val="0"/>
          <w:marBottom w:val="0"/>
          <w:divBdr>
            <w:top w:val="none" w:sz="0" w:space="0" w:color="auto"/>
            <w:left w:val="none" w:sz="0" w:space="0" w:color="auto"/>
            <w:bottom w:val="none" w:sz="0" w:space="0" w:color="auto"/>
            <w:right w:val="none" w:sz="0" w:space="0" w:color="auto"/>
          </w:divBdr>
          <w:divsChild>
            <w:div w:id="494107454">
              <w:marLeft w:val="0"/>
              <w:marRight w:val="0"/>
              <w:marTop w:val="0"/>
              <w:marBottom w:val="0"/>
              <w:divBdr>
                <w:top w:val="none" w:sz="0" w:space="0" w:color="auto"/>
                <w:left w:val="none" w:sz="0" w:space="0" w:color="auto"/>
                <w:bottom w:val="none" w:sz="0" w:space="0" w:color="auto"/>
                <w:right w:val="none" w:sz="0" w:space="0" w:color="auto"/>
              </w:divBdr>
              <w:divsChild>
                <w:div w:id="1291130859">
                  <w:marLeft w:val="0"/>
                  <w:marRight w:val="0"/>
                  <w:marTop w:val="0"/>
                  <w:marBottom w:val="0"/>
                  <w:divBdr>
                    <w:top w:val="none" w:sz="0" w:space="0" w:color="auto"/>
                    <w:left w:val="none" w:sz="0" w:space="0" w:color="auto"/>
                    <w:bottom w:val="none" w:sz="0" w:space="0" w:color="auto"/>
                    <w:right w:val="none" w:sz="0" w:space="0" w:color="auto"/>
                  </w:divBdr>
                  <w:divsChild>
                    <w:div w:id="72726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9627145">
      <w:bodyDiv w:val="1"/>
      <w:marLeft w:val="0"/>
      <w:marRight w:val="0"/>
      <w:marTop w:val="0"/>
      <w:marBottom w:val="0"/>
      <w:divBdr>
        <w:top w:val="none" w:sz="0" w:space="0" w:color="auto"/>
        <w:left w:val="none" w:sz="0" w:space="0" w:color="auto"/>
        <w:bottom w:val="none" w:sz="0" w:space="0" w:color="auto"/>
        <w:right w:val="none" w:sz="0" w:space="0" w:color="auto"/>
      </w:divBdr>
      <w:divsChild>
        <w:div w:id="689915667">
          <w:marLeft w:val="0"/>
          <w:marRight w:val="0"/>
          <w:marTop w:val="0"/>
          <w:marBottom w:val="0"/>
          <w:divBdr>
            <w:top w:val="none" w:sz="0" w:space="0" w:color="auto"/>
            <w:left w:val="none" w:sz="0" w:space="0" w:color="auto"/>
            <w:bottom w:val="none" w:sz="0" w:space="0" w:color="auto"/>
            <w:right w:val="none" w:sz="0" w:space="0" w:color="auto"/>
          </w:divBdr>
          <w:divsChild>
            <w:div w:id="1509834667">
              <w:marLeft w:val="0"/>
              <w:marRight w:val="0"/>
              <w:marTop w:val="0"/>
              <w:marBottom w:val="0"/>
              <w:divBdr>
                <w:top w:val="none" w:sz="0" w:space="0" w:color="auto"/>
                <w:left w:val="none" w:sz="0" w:space="0" w:color="auto"/>
                <w:bottom w:val="none" w:sz="0" w:space="0" w:color="auto"/>
                <w:right w:val="none" w:sz="0" w:space="0" w:color="auto"/>
              </w:divBdr>
              <w:divsChild>
                <w:div w:id="2054846288">
                  <w:marLeft w:val="0"/>
                  <w:marRight w:val="0"/>
                  <w:marTop w:val="0"/>
                  <w:marBottom w:val="0"/>
                  <w:divBdr>
                    <w:top w:val="none" w:sz="0" w:space="0" w:color="auto"/>
                    <w:left w:val="none" w:sz="0" w:space="0" w:color="auto"/>
                    <w:bottom w:val="none" w:sz="0" w:space="0" w:color="auto"/>
                    <w:right w:val="none" w:sz="0" w:space="0" w:color="auto"/>
                  </w:divBdr>
                  <w:divsChild>
                    <w:div w:id="28260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754561">
      <w:bodyDiv w:val="1"/>
      <w:marLeft w:val="0"/>
      <w:marRight w:val="0"/>
      <w:marTop w:val="0"/>
      <w:marBottom w:val="0"/>
      <w:divBdr>
        <w:top w:val="none" w:sz="0" w:space="0" w:color="auto"/>
        <w:left w:val="none" w:sz="0" w:space="0" w:color="auto"/>
        <w:bottom w:val="none" w:sz="0" w:space="0" w:color="auto"/>
        <w:right w:val="none" w:sz="0" w:space="0" w:color="auto"/>
      </w:divBdr>
      <w:divsChild>
        <w:div w:id="155804702">
          <w:marLeft w:val="0"/>
          <w:marRight w:val="0"/>
          <w:marTop w:val="0"/>
          <w:marBottom w:val="0"/>
          <w:divBdr>
            <w:top w:val="none" w:sz="0" w:space="0" w:color="auto"/>
            <w:left w:val="none" w:sz="0" w:space="0" w:color="auto"/>
            <w:bottom w:val="none" w:sz="0" w:space="0" w:color="auto"/>
            <w:right w:val="none" w:sz="0" w:space="0" w:color="auto"/>
          </w:divBdr>
          <w:divsChild>
            <w:div w:id="497842355">
              <w:marLeft w:val="0"/>
              <w:marRight w:val="0"/>
              <w:marTop w:val="0"/>
              <w:marBottom w:val="0"/>
              <w:divBdr>
                <w:top w:val="none" w:sz="0" w:space="0" w:color="auto"/>
                <w:left w:val="none" w:sz="0" w:space="0" w:color="auto"/>
                <w:bottom w:val="none" w:sz="0" w:space="0" w:color="auto"/>
                <w:right w:val="none" w:sz="0" w:space="0" w:color="auto"/>
              </w:divBdr>
              <w:divsChild>
                <w:div w:id="672412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112037">
      <w:bodyDiv w:val="1"/>
      <w:marLeft w:val="0"/>
      <w:marRight w:val="0"/>
      <w:marTop w:val="0"/>
      <w:marBottom w:val="0"/>
      <w:divBdr>
        <w:top w:val="none" w:sz="0" w:space="0" w:color="auto"/>
        <w:left w:val="none" w:sz="0" w:space="0" w:color="auto"/>
        <w:bottom w:val="none" w:sz="0" w:space="0" w:color="auto"/>
        <w:right w:val="none" w:sz="0" w:space="0" w:color="auto"/>
      </w:divBdr>
      <w:divsChild>
        <w:div w:id="1212381222">
          <w:marLeft w:val="0"/>
          <w:marRight w:val="0"/>
          <w:marTop w:val="0"/>
          <w:marBottom w:val="0"/>
          <w:divBdr>
            <w:top w:val="none" w:sz="0" w:space="0" w:color="auto"/>
            <w:left w:val="none" w:sz="0" w:space="0" w:color="auto"/>
            <w:bottom w:val="none" w:sz="0" w:space="0" w:color="auto"/>
            <w:right w:val="none" w:sz="0" w:space="0" w:color="auto"/>
          </w:divBdr>
          <w:divsChild>
            <w:div w:id="172190959">
              <w:marLeft w:val="0"/>
              <w:marRight w:val="0"/>
              <w:marTop w:val="0"/>
              <w:marBottom w:val="0"/>
              <w:divBdr>
                <w:top w:val="none" w:sz="0" w:space="0" w:color="auto"/>
                <w:left w:val="none" w:sz="0" w:space="0" w:color="auto"/>
                <w:bottom w:val="none" w:sz="0" w:space="0" w:color="auto"/>
                <w:right w:val="none" w:sz="0" w:space="0" w:color="auto"/>
              </w:divBdr>
              <w:divsChild>
                <w:div w:id="1707635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FC0AD54-EAE8-49C4-9725-1A8166DB3F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BD0925-E35A-EA41-9760-FA46ABFF5952}">
  <ds:schemaRefs>
    <ds:schemaRef ds:uri="http://schemas.openxmlformats.org/officeDocument/2006/bibliography"/>
  </ds:schemaRefs>
</ds:datastoreItem>
</file>

<file path=customXml/itemProps3.xml><?xml version="1.0" encoding="utf-8"?>
<ds:datastoreItem xmlns:ds="http://schemas.openxmlformats.org/officeDocument/2006/customXml" ds:itemID="{EB959BE7-A988-496E-97EB-9D5A04673F9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1069</Words>
  <Characters>6738</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subject/>
  <dc:creator>Modest, Lisa</dc:creator>
  <cp:keywords/>
  <dc:description/>
  <cp:lastModifiedBy>Eiling, Sophie</cp:lastModifiedBy>
  <cp:revision>9</cp:revision>
  <cp:lastPrinted>2024-08-30T11:14:00Z</cp:lastPrinted>
  <dcterms:created xsi:type="dcterms:W3CDTF">2024-08-12T06:40:00Z</dcterms:created>
  <dcterms:modified xsi:type="dcterms:W3CDTF">2024-08-30T11:15:00Z</dcterms:modified>
</cp:coreProperties>
</file>