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0B6BD" w14:textId="59C35D55" w:rsidR="004231C9" w:rsidRDefault="00AD24BB" w:rsidP="00E547A3">
      <w:pPr>
        <w:pStyle w:val="PM-Titel"/>
        <w:spacing w:after="0"/>
        <w:ind w:right="4162"/>
        <w:rPr>
          <w:sz w:val="22"/>
        </w:rPr>
      </w:pPr>
      <w:r>
        <w:rPr>
          <w:noProof/>
        </w:rPr>
        <w:drawing>
          <wp:inline distT="0" distB="0" distL="0" distR="0" wp14:anchorId="4813ADBF" wp14:editId="68ECA23B">
            <wp:extent cx="3780000" cy="2652997"/>
            <wp:effectExtent l="0" t="0" r="0" b="0"/>
            <wp:docPr id="9258921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13903" b="9369"/>
                    <a:stretch/>
                  </pic:blipFill>
                  <pic:spPr bwMode="auto">
                    <a:xfrm>
                      <a:off x="0" y="0"/>
                      <a:ext cx="3780000" cy="2652997"/>
                    </a:xfrm>
                    <a:prstGeom prst="rect">
                      <a:avLst/>
                    </a:prstGeom>
                    <a:noFill/>
                    <a:ln>
                      <a:noFill/>
                    </a:ln>
                    <a:extLst>
                      <a:ext uri="{53640926-AAD7-44D8-BBD7-CCE9431645EC}">
                        <a14:shadowObscured xmlns:a14="http://schemas.microsoft.com/office/drawing/2010/main"/>
                      </a:ext>
                    </a:extLst>
                  </pic:spPr>
                </pic:pic>
              </a:graphicData>
            </a:graphic>
          </wp:inline>
        </w:drawing>
      </w:r>
    </w:p>
    <w:p w14:paraId="191E5E3B" w14:textId="77777777" w:rsidR="00AD24BB" w:rsidRPr="00AD24BB" w:rsidRDefault="00AD24BB" w:rsidP="00E547A3">
      <w:pPr>
        <w:pStyle w:val="PM-Titel"/>
        <w:spacing w:after="0"/>
        <w:ind w:right="4162"/>
        <w:rPr>
          <w:sz w:val="12"/>
          <w:szCs w:val="12"/>
        </w:rPr>
      </w:pPr>
    </w:p>
    <w:p w14:paraId="2EE8C9F5" w14:textId="5E1BB243" w:rsidR="00AD24BB" w:rsidRDefault="00AD24BB" w:rsidP="00E547A3">
      <w:pPr>
        <w:pStyle w:val="PM-Titel"/>
        <w:spacing w:after="0"/>
        <w:ind w:right="4162"/>
        <w:rPr>
          <w:sz w:val="22"/>
        </w:rPr>
      </w:pPr>
      <w:r>
        <w:rPr>
          <w:sz w:val="22"/>
        </w:rPr>
        <w:t xml:space="preserve">Bild 1: </w:t>
      </w:r>
      <w:r w:rsidR="00C779EC" w:rsidRPr="00C779EC">
        <w:rPr>
          <w:b w:val="0"/>
          <w:bCs/>
          <w:sz w:val="22"/>
        </w:rPr>
        <w:t xml:space="preserve">Die </w:t>
      </w:r>
      <w:proofErr w:type="spellStart"/>
      <w:r w:rsidR="00C779EC" w:rsidRPr="00C779EC">
        <w:rPr>
          <w:b w:val="0"/>
          <w:bCs/>
          <w:sz w:val="22"/>
        </w:rPr>
        <w:t>Pivottüren</w:t>
      </w:r>
      <w:proofErr w:type="spellEnd"/>
      <w:r w:rsidR="00C779EC" w:rsidRPr="00C779EC">
        <w:rPr>
          <w:b w:val="0"/>
          <w:bCs/>
          <w:sz w:val="22"/>
        </w:rPr>
        <w:t xml:space="preserve"> von Hörmann schaffen eine reduzierte Profilansicht ohne Türrahmen und eignen sich besonders für breite Durchgänge.</w:t>
      </w:r>
    </w:p>
    <w:p w14:paraId="53B554F0" w14:textId="77777777" w:rsidR="00AD24BB" w:rsidRDefault="00AD24BB" w:rsidP="00E547A3">
      <w:pPr>
        <w:pStyle w:val="PM-Titel"/>
        <w:spacing w:after="0"/>
        <w:ind w:right="4162"/>
        <w:rPr>
          <w:sz w:val="22"/>
        </w:rPr>
      </w:pPr>
    </w:p>
    <w:p w14:paraId="6D4F0853" w14:textId="36171926" w:rsidR="00AE5863" w:rsidRPr="000E0D5A" w:rsidRDefault="004D5827" w:rsidP="00E547A3">
      <w:pPr>
        <w:pStyle w:val="PM-Titel"/>
        <w:spacing w:after="0"/>
        <w:ind w:right="4162"/>
        <w:rPr>
          <w:sz w:val="48"/>
          <w:szCs w:val="48"/>
        </w:rPr>
      </w:pPr>
      <w:r>
        <w:rPr>
          <w:sz w:val="22"/>
        </w:rPr>
        <w:t xml:space="preserve">Minimalistisches Design ohne Türrahmen </w:t>
      </w:r>
      <w:r w:rsidR="00AE5863" w:rsidRPr="000E0D5A">
        <w:rPr>
          <w:sz w:val="48"/>
          <w:szCs w:val="48"/>
        </w:rPr>
        <w:br/>
      </w:r>
      <w:r w:rsidR="000312B8">
        <w:rPr>
          <w:szCs w:val="28"/>
        </w:rPr>
        <w:t>Elegante</w:t>
      </w:r>
      <w:r w:rsidR="00BF5933">
        <w:rPr>
          <w:szCs w:val="28"/>
        </w:rPr>
        <w:t xml:space="preserve"> </w:t>
      </w:r>
      <w:proofErr w:type="spellStart"/>
      <w:r w:rsidR="00BF5933">
        <w:rPr>
          <w:szCs w:val="28"/>
        </w:rPr>
        <w:t>Pivottüren</w:t>
      </w:r>
      <w:proofErr w:type="spellEnd"/>
      <w:r w:rsidR="00081476">
        <w:rPr>
          <w:szCs w:val="28"/>
        </w:rPr>
        <w:t xml:space="preserve"> </w:t>
      </w:r>
      <w:r w:rsidR="000312B8">
        <w:rPr>
          <w:szCs w:val="28"/>
        </w:rPr>
        <w:t>von Hörmann</w:t>
      </w:r>
    </w:p>
    <w:p w14:paraId="1AC3D553" w14:textId="5C8CC536" w:rsidR="0050004A" w:rsidRDefault="00FB2B04" w:rsidP="0050004A">
      <w:pPr>
        <w:pStyle w:val="PM-Standard"/>
        <w:spacing w:before="120" w:after="0"/>
        <w:ind w:right="4162"/>
        <w:jc w:val="left"/>
        <w:rPr>
          <w:b/>
          <w:bCs/>
          <w:iCs/>
        </w:rPr>
      </w:pPr>
      <w:r w:rsidRPr="00FB2B04">
        <w:rPr>
          <w:b/>
          <w:bCs/>
          <w:iCs/>
        </w:rPr>
        <w:t>Hörmann erweitert sein Stahl-</w:t>
      </w:r>
      <w:proofErr w:type="spellStart"/>
      <w:r w:rsidRPr="00FB2B04">
        <w:rPr>
          <w:b/>
          <w:bCs/>
          <w:iCs/>
        </w:rPr>
        <w:t>Lofttüren</w:t>
      </w:r>
      <w:proofErr w:type="spellEnd"/>
      <w:r w:rsidRPr="00FB2B04">
        <w:rPr>
          <w:b/>
          <w:bCs/>
          <w:iCs/>
        </w:rPr>
        <w:t xml:space="preserve">-Sortiment um </w:t>
      </w:r>
      <w:proofErr w:type="spellStart"/>
      <w:r w:rsidRPr="00FB2B04">
        <w:rPr>
          <w:b/>
          <w:bCs/>
          <w:iCs/>
        </w:rPr>
        <w:t>Pivottüren</w:t>
      </w:r>
      <w:proofErr w:type="spellEnd"/>
      <w:r w:rsidRPr="00FB2B04">
        <w:rPr>
          <w:b/>
          <w:bCs/>
          <w:iCs/>
        </w:rPr>
        <w:t xml:space="preserve"> und setzt neue Maßstäbe im minimalistischen Türdesign. Diese </w:t>
      </w:r>
      <w:r w:rsidR="00716D3E">
        <w:rPr>
          <w:b/>
          <w:bCs/>
          <w:iCs/>
        </w:rPr>
        <w:t xml:space="preserve">besondere Form der </w:t>
      </w:r>
      <w:r w:rsidRPr="00FB2B04">
        <w:rPr>
          <w:b/>
          <w:bCs/>
          <w:iCs/>
        </w:rPr>
        <w:t>Drehflügeltür</w:t>
      </w:r>
      <w:r w:rsidR="00716D3E">
        <w:rPr>
          <w:b/>
          <w:bCs/>
          <w:iCs/>
        </w:rPr>
        <w:t xml:space="preserve"> </w:t>
      </w:r>
      <w:r w:rsidR="00CA7872">
        <w:rPr>
          <w:b/>
          <w:bCs/>
          <w:iCs/>
        </w:rPr>
        <w:t>schafft eine</w:t>
      </w:r>
      <w:r w:rsidRPr="00FB2B04">
        <w:rPr>
          <w:b/>
          <w:bCs/>
          <w:iCs/>
        </w:rPr>
        <w:t xml:space="preserve"> reduzierte Profilansicht ohne Türrahmen und</w:t>
      </w:r>
      <w:r w:rsidR="00716D3E">
        <w:rPr>
          <w:b/>
          <w:bCs/>
          <w:iCs/>
        </w:rPr>
        <w:t xml:space="preserve"> ist</w:t>
      </w:r>
      <w:r w:rsidRPr="00FB2B04">
        <w:rPr>
          <w:b/>
          <w:bCs/>
          <w:iCs/>
        </w:rPr>
        <w:t xml:space="preserve"> besonders gut für breite Durchgänge in Wohn- und Geschäftsräumen geeignet. </w:t>
      </w:r>
      <w:r w:rsidR="006272C6" w:rsidRPr="00FB2B04">
        <w:rPr>
          <w:b/>
          <w:bCs/>
          <w:iCs/>
        </w:rPr>
        <w:t>Die Türflügel sind an</w:t>
      </w:r>
      <w:r w:rsidR="00986B2E">
        <w:rPr>
          <w:b/>
          <w:bCs/>
          <w:iCs/>
        </w:rPr>
        <w:t xml:space="preserve"> </w:t>
      </w:r>
      <w:r w:rsidR="006272C6" w:rsidRPr="00FB2B04">
        <w:rPr>
          <w:b/>
          <w:bCs/>
          <w:iCs/>
        </w:rPr>
        <w:t>Scharnieren im Boden sowie an der Decke oder am Sturz befestigt und schwingen auf einer senkrechten Achse in beide Richtungen</w:t>
      </w:r>
      <w:r w:rsidR="006272C6" w:rsidRPr="0050004A">
        <w:rPr>
          <w:b/>
          <w:bCs/>
          <w:iCs/>
        </w:rPr>
        <w:t>.</w:t>
      </w:r>
      <w:r w:rsidR="006272C6">
        <w:rPr>
          <w:b/>
          <w:bCs/>
          <w:iCs/>
        </w:rPr>
        <w:t xml:space="preserve"> </w:t>
      </w:r>
      <w:r w:rsidR="00043CF4">
        <w:rPr>
          <w:b/>
          <w:bCs/>
          <w:iCs/>
        </w:rPr>
        <w:t>Diese</w:t>
      </w:r>
      <w:r w:rsidRPr="00FB2B04">
        <w:rPr>
          <w:b/>
          <w:bCs/>
          <w:iCs/>
        </w:rPr>
        <w:t xml:space="preserve"> innovative Konstruktion ermöglicht maximale Transparenz und lichtdurchflutete Räume, während die filigranen </w:t>
      </w:r>
      <w:r w:rsidR="00564CCA">
        <w:rPr>
          <w:b/>
          <w:bCs/>
          <w:iCs/>
        </w:rPr>
        <w:t>Glashalteleisten</w:t>
      </w:r>
      <w:r w:rsidRPr="00FB2B04">
        <w:rPr>
          <w:b/>
          <w:bCs/>
          <w:iCs/>
        </w:rPr>
        <w:t xml:space="preserve"> einen eleganten Akzent setzen. </w:t>
      </w:r>
    </w:p>
    <w:p w14:paraId="293F6798" w14:textId="4C746709" w:rsidR="00525B8C" w:rsidRDefault="00525B8C" w:rsidP="001273BD">
      <w:pPr>
        <w:pStyle w:val="PM-Standard"/>
        <w:spacing w:before="120" w:after="0"/>
        <w:ind w:right="4162"/>
        <w:jc w:val="left"/>
        <w:rPr>
          <w:bCs/>
          <w:iCs/>
        </w:rPr>
      </w:pPr>
      <w:r w:rsidRPr="00525B8C">
        <w:rPr>
          <w:bCs/>
          <w:iCs/>
        </w:rPr>
        <w:t xml:space="preserve">Die exklusiven </w:t>
      </w:r>
      <w:proofErr w:type="spellStart"/>
      <w:r w:rsidRPr="00525B8C">
        <w:rPr>
          <w:bCs/>
          <w:iCs/>
        </w:rPr>
        <w:t>Pivottüren</w:t>
      </w:r>
      <w:proofErr w:type="spellEnd"/>
      <w:r w:rsidRPr="00525B8C">
        <w:rPr>
          <w:bCs/>
          <w:iCs/>
        </w:rPr>
        <w:t xml:space="preserve"> von Hörmann sind eine besonders elegante Lösung für breite Durchgänge in Wohn- und Ge-</w:t>
      </w:r>
      <w:proofErr w:type="spellStart"/>
      <w:r w:rsidRPr="00525B8C">
        <w:rPr>
          <w:bCs/>
          <w:iCs/>
        </w:rPr>
        <w:t>schäftsräumen</w:t>
      </w:r>
      <w:proofErr w:type="spellEnd"/>
      <w:r w:rsidRPr="00525B8C">
        <w:rPr>
          <w:bCs/>
          <w:iCs/>
        </w:rPr>
        <w:t>. Selbst im geschlossenen Zustand sorgen sie für maximale Transparenz und lichtdurchflutete Räume. Ihre Konstruktion macht sie zu einem echten Blickfang, der hochwertig wirkt</w:t>
      </w:r>
      <w:r w:rsidR="00201F5C">
        <w:rPr>
          <w:bCs/>
          <w:iCs/>
        </w:rPr>
        <w:t xml:space="preserve"> und sich mit vielen Einrichtungsst</w:t>
      </w:r>
      <w:r w:rsidR="00AC7CD4">
        <w:rPr>
          <w:bCs/>
          <w:iCs/>
        </w:rPr>
        <w:t>ilen kombinieren lässt.</w:t>
      </w:r>
      <w:r w:rsidRPr="00525B8C">
        <w:rPr>
          <w:bCs/>
          <w:iCs/>
        </w:rPr>
        <w:t xml:space="preserve"> </w:t>
      </w:r>
      <w:r w:rsidR="00791CEF">
        <w:rPr>
          <w:bCs/>
          <w:iCs/>
        </w:rPr>
        <w:t xml:space="preserve">Sie werden serienmäßig mit der Slim </w:t>
      </w:r>
      <w:r w:rsidR="00564CCA">
        <w:rPr>
          <w:bCs/>
          <w:iCs/>
        </w:rPr>
        <w:t>Glashalteleiste</w:t>
      </w:r>
      <w:r w:rsidR="00791CEF">
        <w:rPr>
          <w:bCs/>
          <w:iCs/>
        </w:rPr>
        <w:t xml:space="preserve"> geliefert</w:t>
      </w:r>
      <w:r w:rsidR="00FF275C">
        <w:rPr>
          <w:bCs/>
          <w:iCs/>
        </w:rPr>
        <w:t xml:space="preserve">, </w:t>
      </w:r>
      <w:r w:rsidR="00C91197">
        <w:rPr>
          <w:bCs/>
          <w:iCs/>
        </w:rPr>
        <w:t xml:space="preserve">wodurch eine </w:t>
      </w:r>
      <w:r w:rsidR="000A4C34">
        <w:rPr>
          <w:bCs/>
          <w:iCs/>
        </w:rPr>
        <w:t xml:space="preserve">minimalistische Profilansicht </w:t>
      </w:r>
      <w:r w:rsidR="00C91197">
        <w:rPr>
          <w:bCs/>
          <w:iCs/>
        </w:rPr>
        <w:t>entsteht</w:t>
      </w:r>
      <w:r w:rsidR="000A4C34">
        <w:rPr>
          <w:bCs/>
          <w:iCs/>
        </w:rPr>
        <w:t xml:space="preserve">. Dieser Look wird </w:t>
      </w:r>
      <w:r w:rsidR="003C4F44">
        <w:rPr>
          <w:bCs/>
          <w:iCs/>
        </w:rPr>
        <w:t>durch d</w:t>
      </w:r>
      <w:r w:rsidR="00E503BF">
        <w:rPr>
          <w:bCs/>
          <w:iCs/>
        </w:rPr>
        <w:t>ie</w:t>
      </w:r>
      <w:r w:rsidR="003C4F44">
        <w:rPr>
          <w:bCs/>
          <w:iCs/>
        </w:rPr>
        <w:t xml:space="preserve"> Ausführung </w:t>
      </w:r>
      <w:r w:rsidR="00E503BF">
        <w:rPr>
          <w:bCs/>
          <w:iCs/>
        </w:rPr>
        <w:t xml:space="preserve">der Drehflügeltür </w:t>
      </w:r>
      <w:r w:rsidR="00C1490C">
        <w:rPr>
          <w:bCs/>
          <w:iCs/>
        </w:rPr>
        <w:t xml:space="preserve">als </w:t>
      </w:r>
      <w:proofErr w:type="spellStart"/>
      <w:r w:rsidR="00C1490C">
        <w:rPr>
          <w:bCs/>
          <w:iCs/>
        </w:rPr>
        <w:t>Pivottür</w:t>
      </w:r>
      <w:proofErr w:type="spellEnd"/>
      <w:r w:rsidR="00C1490C">
        <w:rPr>
          <w:bCs/>
          <w:iCs/>
        </w:rPr>
        <w:t xml:space="preserve"> </w:t>
      </w:r>
      <w:r w:rsidR="00D919F8">
        <w:rPr>
          <w:bCs/>
          <w:iCs/>
        </w:rPr>
        <w:t xml:space="preserve">unterstützt. </w:t>
      </w:r>
      <w:r w:rsidRPr="00525B8C">
        <w:rPr>
          <w:bCs/>
          <w:iCs/>
        </w:rPr>
        <w:t xml:space="preserve">Der Türflügel wird mit Scharnieren direkt im Boden sowie an der Decke oder am Sturz verankert. Auf dieser senkrechten Achse schwingt die Tür leicht in beide Richtungen. Der Drehpunkt kann individuell bestimmt werden. Diese Montageart erfordert keine Türrahmen, was seitlich Platz spart und zu einer minimalistischen Ansicht beiträgt. </w:t>
      </w:r>
      <w:r w:rsidR="001B365A" w:rsidRPr="001B365A">
        <w:rPr>
          <w:bCs/>
          <w:iCs/>
        </w:rPr>
        <w:t xml:space="preserve">Die </w:t>
      </w:r>
      <w:proofErr w:type="spellStart"/>
      <w:r w:rsidR="001B365A" w:rsidRPr="001B365A">
        <w:rPr>
          <w:bCs/>
          <w:iCs/>
        </w:rPr>
        <w:t>Pivottüren</w:t>
      </w:r>
      <w:proofErr w:type="spellEnd"/>
      <w:r w:rsidR="001B365A" w:rsidRPr="001B365A">
        <w:rPr>
          <w:bCs/>
          <w:iCs/>
        </w:rPr>
        <w:t xml:space="preserve"> </w:t>
      </w:r>
      <w:r w:rsidR="001E64BB">
        <w:rPr>
          <w:bCs/>
          <w:iCs/>
        </w:rPr>
        <w:t xml:space="preserve">verfügen über eine </w:t>
      </w:r>
      <w:r w:rsidR="001E64BB">
        <w:rPr>
          <w:bCs/>
          <w:iCs/>
        </w:rPr>
        <w:lastRenderedPageBreak/>
        <w:t xml:space="preserve">maximale Türflügelbreite </w:t>
      </w:r>
      <w:r w:rsidR="001E64BB" w:rsidRPr="001B365A">
        <w:rPr>
          <w:bCs/>
          <w:iCs/>
        </w:rPr>
        <w:t>von 2000 mm und einer Höhe von bis zu 3000 m</w:t>
      </w:r>
      <w:r w:rsidR="001E64BB">
        <w:rPr>
          <w:bCs/>
          <w:iCs/>
        </w:rPr>
        <w:t xml:space="preserve">m. </w:t>
      </w:r>
      <w:r w:rsidRPr="00525B8C">
        <w:rPr>
          <w:bCs/>
          <w:iCs/>
        </w:rPr>
        <w:t xml:space="preserve">Sie kommen in Durchgängen zum Einsatz, in denen sonst 2-flüglige Türen oder Türen mit Seitenteilen erforderlich wären. Dank gleicher Türmotive und Sprossenaufteilung harmonieren die </w:t>
      </w:r>
      <w:proofErr w:type="spellStart"/>
      <w:r w:rsidRPr="00525B8C">
        <w:rPr>
          <w:bCs/>
          <w:iCs/>
        </w:rPr>
        <w:t>Pivottüren</w:t>
      </w:r>
      <w:proofErr w:type="spellEnd"/>
      <w:r w:rsidRPr="00525B8C">
        <w:rPr>
          <w:bCs/>
          <w:iCs/>
        </w:rPr>
        <w:t xml:space="preserve"> optimal mit den Drehflügeltüren aus dem Hörmann Stahl-</w:t>
      </w:r>
      <w:proofErr w:type="spellStart"/>
      <w:r w:rsidRPr="00525B8C">
        <w:rPr>
          <w:bCs/>
          <w:iCs/>
        </w:rPr>
        <w:t>Lofttüren</w:t>
      </w:r>
      <w:proofErr w:type="spellEnd"/>
      <w:r w:rsidRPr="00525B8C">
        <w:rPr>
          <w:bCs/>
          <w:iCs/>
        </w:rPr>
        <w:t xml:space="preserve">-Programm.  </w:t>
      </w:r>
    </w:p>
    <w:p w14:paraId="2E5872A0" w14:textId="33D6CACB" w:rsidR="00D800DB" w:rsidRPr="00CA3CAA" w:rsidRDefault="00D800DB" w:rsidP="001273BD">
      <w:pPr>
        <w:pStyle w:val="PM-Standard"/>
        <w:spacing w:before="120" w:after="0"/>
        <w:ind w:right="4162"/>
        <w:jc w:val="left"/>
        <w:rPr>
          <w:bCs/>
        </w:rPr>
      </w:pPr>
      <w:r w:rsidRPr="00B62809">
        <w:rPr>
          <w:bCs/>
        </w:rPr>
        <w:t>S</w:t>
      </w:r>
      <w:r w:rsidR="002918B2">
        <w:rPr>
          <w:bCs/>
        </w:rPr>
        <w:t>tandardmäßig</w:t>
      </w:r>
      <w:r w:rsidRPr="00B62809">
        <w:rPr>
          <w:bCs/>
        </w:rPr>
        <w:t xml:space="preserve"> werden die </w:t>
      </w:r>
      <w:proofErr w:type="spellStart"/>
      <w:r>
        <w:rPr>
          <w:bCs/>
        </w:rPr>
        <w:t>Pivottüren</w:t>
      </w:r>
      <w:proofErr w:type="spellEnd"/>
      <w:r>
        <w:rPr>
          <w:bCs/>
        </w:rPr>
        <w:t xml:space="preserve"> </w:t>
      </w:r>
      <w:r w:rsidRPr="00B62809">
        <w:rPr>
          <w:bCs/>
        </w:rPr>
        <w:t xml:space="preserve">und </w:t>
      </w:r>
      <w:r>
        <w:rPr>
          <w:bCs/>
        </w:rPr>
        <w:t xml:space="preserve">die optional erhältlichen </w:t>
      </w:r>
      <w:r w:rsidRPr="00B62809">
        <w:rPr>
          <w:bCs/>
        </w:rPr>
        <w:t>Seitenteile in Tiefschwarz matt geliefert. Darüber hinaus stehen mit Anthrazitgrau, Weiß- oder Graualuminium, Verkehrsweiß und Anthrazit metallic fünf Vorzugsfarbtöne sowie RAL nach Wahl, NCS-Sonderfarben</w:t>
      </w:r>
      <w:r w:rsidR="00CA295C">
        <w:rPr>
          <w:bCs/>
        </w:rPr>
        <w:t xml:space="preserve">, </w:t>
      </w:r>
      <w:r w:rsidRPr="00B62809">
        <w:rPr>
          <w:bCs/>
        </w:rPr>
        <w:t>Struktur- und Perleffektfarben zur Auswahl.</w:t>
      </w:r>
      <w:r>
        <w:rPr>
          <w:bCs/>
        </w:rPr>
        <w:t xml:space="preserve"> </w:t>
      </w:r>
    </w:p>
    <w:p w14:paraId="48E41403" w14:textId="1A8DD22B" w:rsidR="001273BD" w:rsidRPr="001273BD" w:rsidRDefault="00117439" w:rsidP="001273BD">
      <w:pPr>
        <w:pStyle w:val="PM-Standard"/>
        <w:spacing w:before="120" w:after="0"/>
        <w:ind w:right="4162"/>
        <w:jc w:val="right"/>
      </w:pPr>
      <w:r w:rsidRPr="00363BF0">
        <w:rPr>
          <w:sz w:val="18"/>
          <w:szCs w:val="18"/>
        </w:rPr>
        <w:t xml:space="preserve"> </w:t>
      </w:r>
      <w:r w:rsidR="006B7C59" w:rsidRPr="00363BF0">
        <w:rPr>
          <w:sz w:val="18"/>
          <w:szCs w:val="18"/>
        </w:rPr>
        <w:t>(</w:t>
      </w:r>
      <w:r w:rsidR="00E22129">
        <w:rPr>
          <w:sz w:val="18"/>
          <w:szCs w:val="18"/>
        </w:rPr>
        <w:t>2.</w:t>
      </w:r>
      <w:r w:rsidR="00B32C73">
        <w:rPr>
          <w:sz w:val="18"/>
          <w:szCs w:val="18"/>
        </w:rPr>
        <w:t xml:space="preserve">184 </w:t>
      </w:r>
      <w:r w:rsidR="006B7C59" w:rsidRPr="00363BF0">
        <w:rPr>
          <w:sz w:val="18"/>
          <w:szCs w:val="18"/>
        </w:rPr>
        <w:t>Zeichen inkl. Leerschläge)</w:t>
      </w:r>
    </w:p>
    <w:p w14:paraId="4F680333" w14:textId="77777777" w:rsidR="006B7C59" w:rsidRDefault="006B7C59" w:rsidP="006B7C59">
      <w:pPr>
        <w:rPr>
          <w:rFonts w:ascii="Arial" w:hAnsi="Arial" w:cs="Arial"/>
          <w:b/>
          <w:sz w:val="22"/>
          <w:szCs w:val="22"/>
        </w:rPr>
      </w:pPr>
    </w:p>
    <w:p w14:paraId="6F5F7039" w14:textId="77777777" w:rsidR="001273BD" w:rsidRDefault="001273BD" w:rsidP="006B7C59">
      <w:pPr>
        <w:rPr>
          <w:rFonts w:ascii="Arial" w:hAnsi="Arial" w:cs="Arial"/>
          <w:b/>
          <w:sz w:val="22"/>
          <w:szCs w:val="22"/>
        </w:rPr>
      </w:pPr>
    </w:p>
    <w:p w14:paraId="644F99C9" w14:textId="44E063BF" w:rsidR="006B7C59" w:rsidRPr="00766593" w:rsidRDefault="006B7C59" w:rsidP="006B7C5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5CCBA130" w14:textId="55ECA7C0" w:rsidR="00AE5863" w:rsidRDefault="004A13F8" w:rsidP="00AE5863">
      <w:pPr>
        <w:pStyle w:val="PM-Standard"/>
        <w:spacing w:before="120" w:after="0"/>
        <w:ind w:right="4162"/>
        <w:jc w:val="left"/>
        <w:rPr>
          <w:b/>
        </w:rPr>
      </w:pPr>
      <w:r>
        <w:rPr>
          <w:noProof/>
        </w:rPr>
        <w:drawing>
          <wp:inline distT="0" distB="0" distL="0" distR="0" wp14:anchorId="050A42AA" wp14:editId="30814966">
            <wp:extent cx="3780000" cy="3780000"/>
            <wp:effectExtent l="0" t="0" r="0" b="0"/>
            <wp:docPr id="923981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000" cy="3780000"/>
                    </a:xfrm>
                    <a:prstGeom prst="rect">
                      <a:avLst/>
                    </a:prstGeom>
                    <a:noFill/>
                    <a:ln>
                      <a:noFill/>
                    </a:ln>
                  </pic:spPr>
                </pic:pic>
              </a:graphicData>
            </a:graphic>
          </wp:inline>
        </w:drawing>
      </w:r>
    </w:p>
    <w:p w14:paraId="3B79FC81" w14:textId="2A4FD04C" w:rsidR="00E74AD6" w:rsidRDefault="00E74AD6" w:rsidP="00AE5863">
      <w:pPr>
        <w:pStyle w:val="PM-Standard"/>
        <w:spacing w:before="120" w:after="0"/>
        <w:ind w:right="4162"/>
        <w:jc w:val="left"/>
        <w:rPr>
          <w:b/>
        </w:rPr>
      </w:pPr>
      <w:r>
        <w:rPr>
          <w:b/>
        </w:rPr>
        <w:t xml:space="preserve">Bild 2: </w:t>
      </w:r>
      <w:r w:rsidR="00E071B1" w:rsidRPr="00E071B1">
        <w:rPr>
          <w:bCs/>
        </w:rPr>
        <w:t xml:space="preserve">Der Türflügel der </w:t>
      </w:r>
      <w:r w:rsidR="00E071B1">
        <w:rPr>
          <w:bCs/>
        </w:rPr>
        <w:t xml:space="preserve">Hörmann </w:t>
      </w:r>
      <w:proofErr w:type="spellStart"/>
      <w:r w:rsidR="00E071B1" w:rsidRPr="00E071B1">
        <w:rPr>
          <w:bCs/>
        </w:rPr>
        <w:t>Pivottüren</w:t>
      </w:r>
      <w:proofErr w:type="spellEnd"/>
      <w:r w:rsidR="00E071B1" w:rsidRPr="00E071B1">
        <w:rPr>
          <w:bCs/>
        </w:rPr>
        <w:t xml:space="preserve"> wird mit Scharnieren direkt im Boden sowie an der Decke oder am Sturz verankert. Auf dieser senkrechten Achse schwingt die Tür leicht und elegant in beide Richtungen.</w:t>
      </w:r>
    </w:p>
    <w:p w14:paraId="0AF3A13B" w14:textId="77777777" w:rsidR="00AE5863" w:rsidRDefault="00AE5863" w:rsidP="00AE5863">
      <w:pPr>
        <w:pStyle w:val="PM-Standard"/>
        <w:tabs>
          <w:tab w:val="left" w:pos="5954"/>
        </w:tabs>
        <w:spacing w:before="120" w:after="0"/>
        <w:ind w:right="4162"/>
        <w:jc w:val="left"/>
        <w:rPr>
          <w:b/>
        </w:rPr>
      </w:pPr>
    </w:p>
    <w:p w14:paraId="6004214B" w14:textId="77777777" w:rsidR="004A13F8" w:rsidRDefault="004A13F8" w:rsidP="001B1FCD">
      <w:pPr>
        <w:pStyle w:val="PM-Abschnitt"/>
        <w:spacing w:before="240"/>
        <w:ind w:right="278"/>
        <w:rPr>
          <w:bCs/>
          <w:sz w:val="22"/>
        </w:rPr>
      </w:pPr>
    </w:p>
    <w:p w14:paraId="1805BCF0" w14:textId="1A88B9DD" w:rsidR="004A13F8" w:rsidRDefault="00D52636" w:rsidP="001B1FCD">
      <w:pPr>
        <w:pStyle w:val="PM-Abschnitt"/>
        <w:spacing w:before="240"/>
        <w:ind w:right="278"/>
        <w:rPr>
          <w:bCs/>
          <w:sz w:val="22"/>
        </w:rPr>
      </w:pPr>
      <w:r>
        <w:rPr>
          <w:noProof/>
        </w:rPr>
        <w:lastRenderedPageBreak/>
        <w:drawing>
          <wp:inline distT="0" distB="0" distL="0" distR="0" wp14:anchorId="172A6575" wp14:editId="392837DD">
            <wp:extent cx="3780000" cy="2673149"/>
            <wp:effectExtent l="0" t="0" r="0" b="0"/>
            <wp:docPr id="159224190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80000" cy="2673149"/>
                    </a:xfrm>
                    <a:prstGeom prst="rect">
                      <a:avLst/>
                    </a:prstGeom>
                    <a:noFill/>
                    <a:ln>
                      <a:noFill/>
                    </a:ln>
                  </pic:spPr>
                </pic:pic>
              </a:graphicData>
            </a:graphic>
          </wp:inline>
        </w:drawing>
      </w:r>
    </w:p>
    <w:p w14:paraId="4BEF78B2" w14:textId="77777777" w:rsidR="00081476" w:rsidRPr="00081476" w:rsidRDefault="00081476" w:rsidP="00081476">
      <w:pPr>
        <w:pStyle w:val="PM-Abschnitt"/>
        <w:spacing w:before="0"/>
        <w:ind w:right="278"/>
        <w:rPr>
          <w:bCs/>
          <w:sz w:val="12"/>
          <w:szCs w:val="12"/>
        </w:rPr>
      </w:pPr>
    </w:p>
    <w:p w14:paraId="3F09C6D4" w14:textId="1B447001" w:rsidR="00E74AD6" w:rsidRPr="00AA08A8" w:rsidRDefault="00E74AD6" w:rsidP="00AA08A8">
      <w:pPr>
        <w:pStyle w:val="PM-Standard"/>
        <w:spacing w:after="0"/>
        <w:ind w:right="4162"/>
        <w:jc w:val="left"/>
        <w:rPr>
          <w:b/>
        </w:rPr>
      </w:pPr>
      <w:r w:rsidRPr="00AA08A8">
        <w:rPr>
          <w:b/>
        </w:rPr>
        <w:t xml:space="preserve">Bild 3: </w:t>
      </w:r>
      <w:r w:rsidR="00AA08A8" w:rsidRPr="00AA08A8">
        <w:rPr>
          <w:bCs/>
        </w:rPr>
        <w:t xml:space="preserve">Dank gleicher Türmotive und Sprossenaufteilung harmonieren die </w:t>
      </w:r>
      <w:proofErr w:type="spellStart"/>
      <w:r w:rsidR="00AA08A8" w:rsidRPr="00AA08A8">
        <w:rPr>
          <w:bCs/>
        </w:rPr>
        <w:t>Pivottüren</w:t>
      </w:r>
      <w:proofErr w:type="spellEnd"/>
      <w:r w:rsidR="00AA08A8" w:rsidRPr="00AA08A8">
        <w:rPr>
          <w:bCs/>
        </w:rPr>
        <w:t xml:space="preserve"> optimal mit den Hörmann </w:t>
      </w:r>
      <w:r w:rsidR="00391F60">
        <w:rPr>
          <w:bCs/>
        </w:rPr>
        <w:t>Stahl-</w:t>
      </w:r>
      <w:proofErr w:type="spellStart"/>
      <w:r w:rsidR="00391F60">
        <w:rPr>
          <w:bCs/>
        </w:rPr>
        <w:t>Lofttüren</w:t>
      </w:r>
      <w:proofErr w:type="spellEnd"/>
      <w:r w:rsidR="00391F60">
        <w:rPr>
          <w:bCs/>
        </w:rPr>
        <w:t xml:space="preserve"> als </w:t>
      </w:r>
      <w:r w:rsidR="00AA08A8" w:rsidRPr="00AA08A8">
        <w:rPr>
          <w:bCs/>
        </w:rPr>
        <w:t>Drehflügel</w:t>
      </w:r>
      <w:r w:rsidR="00721843">
        <w:rPr>
          <w:bCs/>
        </w:rPr>
        <w:t xml:space="preserve">- </w:t>
      </w:r>
      <w:r w:rsidR="00391F60">
        <w:rPr>
          <w:bCs/>
        </w:rPr>
        <w:t xml:space="preserve">oder Schiebetürvariante. </w:t>
      </w:r>
    </w:p>
    <w:p w14:paraId="79F6A431" w14:textId="77777777" w:rsidR="00081476" w:rsidRDefault="00081476" w:rsidP="001B1FCD">
      <w:pPr>
        <w:pStyle w:val="PM-Abschnitt"/>
        <w:spacing w:before="240"/>
        <w:ind w:right="278"/>
        <w:rPr>
          <w:bCs/>
          <w:sz w:val="22"/>
        </w:rPr>
      </w:pPr>
    </w:p>
    <w:p w14:paraId="3F7D1266" w14:textId="5A61EE0F" w:rsidR="001B1FCD" w:rsidRDefault="001B1FCD" w:rsidP="001B1FCD">
      <w:pPr>
        <w:pStyle w:val="PM-Abschnitt"/>
        <w:spacing w:before="240"/>
        <w:ind w:right="278"/>
        <w:rPr>
          <w:bCs/>
          <w:sz w:val="22"/>
        </w:rPr>
      </w:pPr>
      <w:r>
        <w:rPr>
          <w:bCs/>
          <w:sz w:val="22"/>
        </w:rPr>
        <w:t>Fotos: Hörmann</w:t>
      </w:r>
    </w:p>
    <w:p w14:paraId="3C37B536" w14:textId="77777777" w:rsidR="001B1FCD" w:rsidRPr="00607694" w:rsidRDefault="001B1FCD" w:rsidP="00607694"/>
    <w:sectPr w:rsidR="001B1FCD" w:rsidRPr="00607694" w:rsidSect="00D17415">
      <w:headerReference w:type="default" r:id="rId14"/>
      <w:footerReference w:type="default" r:id="rId15"/>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7C370" w14:textId="77777777" w:rsidR="002C30FE" w:rsidRDefault="002C30FE">
      <w:r>
        <w:separator/>
      </w:r>
    </w:p>
  </w:endnote>
  <w:endnote w:type="continuationSeparator" w:id="0">
    <w:p w14:paraId="3F8D1331" w14:textId="77777777" w:rsidR="002C30FE" w:rsidRDefault="002C30FE">
      <w:r>
        <w:continuationSeparator/>
      </w:r>
    </w:p>
  </w:endnote>
  <w:endnote w:type="continuationNotice" w:id="1">
    <w:p w14:paraId="0E87450D" w14:textId="77777777" w:rsidR="00E2619E" w:rsidRDefault="00E26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70E42F9D"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081476">
      <w:rPr>
        <w:rFonts w:ascii="Arial" w:hAnsi="Arial" w:cs="Arial"/>
        <w:color w:val="808080"/>
        <w:sz w:val="16"/>
        <w:szCs w:val="16"/>
      </w:rPr>
      <w:t xml:space="preserve"> 2414</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E4172" w14:textId="77777777" w:rsidR="002C30FE" w:rsidRDefault="002C30FE">
      <w:r>
        <w:separator/>
      </w:r>
    </w:p>
  </w:footnote>
  <w:footnote w:type="continuationSeparator" w:id="0">
    <w:p w14:paraId="25A68238" w14:textId="77777777" w:rsidR="002C30FE" w:rsidRDefault="002C30FE">
      <w:r>
        <w:continuationSeparator/>
      </w:r>
    </w:p>
  </w:footnote>
  <w:footnote w:type="continuationNotice" w:id="1">
    <w:p w14:paraId="1B643E57" w14:textId="77777777" w:rsidR="00E2619E" w:rsidRDefault="00E26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12B8"/>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3CF4"/>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476"/>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24B"/>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C34"/>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3B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A60"/>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65A"/>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4BB"/>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1F5C"/>
    <w:rsid w:val="0020300C"/>
    <w:rsid w:val="002039B5"/>
    <w:rsid w:val="00203AA6"/>
    <w:rsid w:val="0020440C"/>
    <w:rsid w:val="002054AC"/>
    <w:rsid w:val="0020748E"/>
    <w:rsid w:val="00207618"/>
    <w:rsid w:val="00210175"/>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784"/>
    <w:rsid w:val="0023188E"/>
    <w:rsid w:val="002319BF"/>
    <w:rsid w:val="002325EA"/>
    <w:rsid w:val="00232772"/>
    <w:rsid w:val="00232E20"/>
    <w:rsid w:val="00233457"/>
    <w:rsid w:val="002344B5"/>
    <w:rsid w:val="00234BB2"/>
    <w:rsid w:val="00234EF4"/>
    <w:rsid w:val="00235B65"/>
    <w:rsid w:val="00236EAB"/>
    <w:rsid w:val="0023744D"/>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0C4B"/>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8B2"/>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0FE"/>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4665"/>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00"/>
    <w:rsid w:val="00387178"/>
    <w:rsid w:val="003879F7"/>
    <w:rsid w:val="00387F2D"/>
    <w:rsid w:val="0039034C"/>
    <w:rsid w:val="00390E77"/>
    <w:rsid w:val="0039113E"/>
    <w:rsid w:val="00391F60"/>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50A1"/>
    <w:rsid w:val="003A6BFA"/>
    <w:rsid w:val="003A763F"/>
    <w:rsid w:val="003A7793"/>
    <w:rsid w:val="003A77B6"/>
    <w:rsid w:val="003B0430"/>
    <w:rsid w:val="003B0DCC"/>
    <w:rsid w:val="003B12BA"/>
    <w:rsid w:val="003B12CC"/>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4F44"/>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3B33"/>
    <w:rsid w:val="003D426E"/>
    <w:rsid w:val="003D47F2"/>
    <w:rsid w:val="003D4DD3"/>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0F0A"/>
    <w:rsid w:val="004111A7"/>
    <w:rsid w:val="0041200A"/>
    <w:rsid w:val="004129DD"/>
    <w:rsid w:val="00412C9F"/>
    <w:rsid w:val="00413E16"/>
    <w:rsid w:val="00415105"/>
    <w:rsid w:val="0041622E"/>
    <w:rsid w:val="004173BB"/>
    <w:rsid w:val="004177DC"/>
    <w:rsid w:val="00420192"/>
    <w:rsid w:val="00421C33"/>
    <w:rsid w:val="00421C56"/>
    <w:rsid w:val="00421F9C"/>
    <w:rsid w:val="004220E2"/>
    <w:rsid w:val="0042272D"/>
    <w:rsid w:val="004231C9"/>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4546"/>
    <w:rsid w:val="00445E0A"/>
    <w:rsid w:val="00445EDD"/>
    <w:rsid w:val="00447404"/>
    <w:rsid w:val="00447813"/>
    <w:rsid w:val="00447F36"/>
    <w:rsid w:val="004505DB"/>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3F8"/>
    <w:rsid w:val="004A17E9"/>
    <w:rsid w:val="004A19CE"/>
    <w:rsid w:val="004A1C62"/>
    <w:rsid w:val="004A1D8B"/>
    <w:rsid w:val="004A2641"/>
    <w:rsid w:val="004A2B68"/>
    <w:rsid w:val="004A4810"/>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827"/>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04A"/>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2AF6"/>
    <w:rsid w:val="0052441E"/>
    <w:rsid w:val="00524F72"/>
    <w:rsid w:val="00525534"/>
    <w:rsid w:val="005256AA"/>
    <w:rsid w:val="00525B8C"/>
    <w:rsid w:val="005265AA"/>
    <w:rsid w:val="00527858"/>
    <w:rsid w:val="00530AC6"/>
    <w:rsid w:val="00531971"/>
    <w:rsid w:val="005331D9"/>
    <w:rsid w:val="0053342F"/>
    <w:rsid w:val="005339AC"/>
    <w:rsid w:val="005342D7"/>
    <w:rsid w:val="00537434"/>
    <w:rsid w:val="00540695"/>
    <w:rsid w:val="005413B8"/>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4CCA"/>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3E0"/>
    <w:rsid w:val="005825DC"/>
    <w:rsid w:val="0058279D"/>
    <w:rsid w:val="00583862"/>
    <w:rsid w:val="00583C8E"/>
    <w:rsid w:val="00583F39"/>
    <w:rsid w:val="00584143"/>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A7E8A"/>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2C6"/>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6D8"/>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6D3E"/>
    <w:rsid w:val="007177CE"/>
    <w:rsid w:val="00720017"/>
    <w:rsid w:val="00720765"/>
    <w:rsid w:val="00720A6B"/>
    <w:rsid w:val="00721338"/>
    <w:rsid w:val="00721843"/>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210A"/>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44B"/>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1CEF"/>
    <w:rsid w:val="0079266F"/>
    <w:rsid w:val="00792868"/>
    <w:rsid w:val="00793740"/>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A4A"/>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19B3"/>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0B0"/>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34A2"/>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A43"/>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57B37"/>
    <w:rsid w:val="009601EE"/>
    <w:rsid w:val="00960499"/>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2DC"/>
    <w:rsid w:val="00983951"/>
    <w:rsid w:val="00983AF3"/>
    <w:rsid w:val="00984559"/>
    <w:rsid w:val="009852E2"/>
    <w:rsid w:val="00985743"/>
    <w:rsid w:val="00986556"/>
    <w:rsid w:val="00986807"/>
    <w:rsid w:val="009868AB"/>
    <w:rsid w:val="00986986"/>
    <w:rsid w:val="00986B2E"/>
    <w:rsid w:val="00986E20"/>
    <w:rsid w:val="00986FEF"/>
    <w:rsid w:val="0099076C"/>
    <w:rsid w:val="00990934"/>
    <w:rsid w:val="00990B22"/>
    <w:rsid w:val="009912BB"/>
    <w:rsid w:val="009924E5"/>
    <w:rsid w:val="00993914"/>
    <w:rsid w:val="00996081"/>
    <w:rsid w:val="009960A3"/>
    <w:rsid w:val="00996697"/>
    <w:rsid w:val="00997B5D"/>
    <w:rsid w:val="009A007E"/>
    <w:rsid w:val="009A08DE"/>
    <w:rsid w:val="009A0DE6"/>
    <w:rsid w:val="009A11C0"/>
    <w:rsid w:val="009A1844"/>
    <w:rsid w:val="009A1A44"/>
    <w:rsid w:val="009A219E"/>
    <w:rsid w:val="009A24F5"/>
    <w:rsid w:val="009A28CA"/>
    <w:rsid w:val="009A3418"/>
    <w:rsid w:val="009A41AB"/>
    <w:rsid w:val="009A46E6"/>
    <w:rsid w:val="009A4CD0"/>
    <w:rsid w:val="009A667F"/>
    <w:rsid w:val="009A72E3"/>
    <w:rsid w:val="009A77D1"/>
    <w:rsid w:val="009A7896"/>
    <w:rsid w:val="009A7DFD"/>
    <w:rsid w:val="009B0494"/>
    <w:rsid w:val="009B0FEE"/>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67EA"/>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01A"/>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8A8"/>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C7CD4"/>
    <w:rsid w:val="00AD00B6"/>
    <w:rsid w:val="00AD0248"/>
    <w:rsid w:val="00AD0263"/>
    <w:rsid w:val="00AD0A40"/>
    <w:rsid w:val="00AD188F"/>
    <w:rsid w:val="00AD24BB"/>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2C73"/>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0A68"/>
    <w:rsid w:val="00B817E8"/>
    <w:rsid w:val="00B82B1B"/>
    <w:rsid w:val="00B83A96"/>
    <w:rsid w:val="00B83B14"/>
    <w:rsid w:val="00B8612F"/>
    <w:rsid w:val="00B86ABE"/>
    <w:rsid w:val="00B86B33"/>
    <w:rsid w:val="00B86E6F"/>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AC0"/>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5933"/>
    <w:rsid w:val="00BF6332"/>
    <w:rsid w:val="00BF7168"/>
    <w:rsid w:val="00BF7545"/>
    <w:rsid w:val="00BF7E8F"/>
    <w:rsid w:val="00C002CC"/>
    <w:rsid w:val="00C009A0"/>
    <w:rsid w:val="00C00EE6"/>
    <w:rsid w:val="00C00F41"/>
    <w:rsid w:val="00C0116B"/>
    <w:rsid w:val="00C012FD"/>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90C"/>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779EC"/>
    <w:rsid w:val="00C82275"/>
    <w:rsid w:val="00C833E0"/>
    <w:rsid w:val="00C83EFD"/>
    <w:rsid w:val="00C86C22"/>
    <w:rsid w:val="00C8750E"/>
    <w:rsid w:val="00C875E2"/>
    <w:rsid w:val="00C87BA0"/>
    <w:rsid w:val="00C90BB1"/>
    <w:rsid w:val="00C91197"/>
    <w:rsid w:val="00C912E1"/>
    <w:rsid w:val="00C91E0A"/>
    <w:rsid w:val="00C9227C"/>
    <w:rsid w:val="00C922A1"/>
    <w:rsid w:val="00C9317A"/>
    <w:rsid w:val="00C93F28"/>
    <w:rsid w:val="00C95158"/>
    <w:rsid w:val="00C95E9B"/>
    <w:rsid w:val="00C96C18"/>
    <w:rsid w:val="00CA0239"/>
    <w:rsid w:val="00CA1322"/>
    <w:rsid w:val="00CA1F9C"/>
    <w:rsid w:val="00CA25F5"/>
    <w:rsid w:val="00CA295C"/>
    <w:rsid w:val="00CA2AE9"/>
    <w:rsid w:val="00CA2EA1"/>
    <w:rsid w:val="00CA31A0"/>
    <w:rsid w:val="00CA3CAA"/>
    <w:rsid w:val="00CA3E49"/>
    <w:rsid w:val="00CA3EF5"/>
    <w:rsid w:val="00CA3FB7"/>
    <w:rsid w:val="00CA4509"/>
    <w:rsid w:val="00CA55AC"/>
    <w:rsid w:val="00CA62DF"/>
    <w:rsid w:val="00CA63B2"/>
    <w:rsid w:val="00CA6406"/>
    <w:rsid w:val="00CA648F"/>
    <w:rsid w:val="00CA6831"/>
    <w:rsid w:val="00CA71B4"/>
    <w:rsid w:val="00CA7872"/>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275F"/>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075"/>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2636"/>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6D2E"/>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00DB"/>
    <w:rsid w:val="00D81AB9"/>
    <w:rsid w:val="00D81EFB"/>
    <w:rsid w:val="00D8219E"/>
    <w:rsid w:val="00D8250E"/>
    <w:rsid w:val="00D82856"/>
    <w:rsid w:val="00D82CB7"/>
    <w:rsid w:val="00D82D70"/>
    <w:rsid w:val="00D835FF"/>
    <w:rsid w:val="00D83F87"/>
    <w:rsid w:val="00D86908"/>
    <w:rsid w:val="00D87479"/>
    <w:rsid w:val="00D919F6"/>
    <w:rsid w:val="00D919F8"/>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071B1"/>
    <w:rsid w:val="00E10293"/>
    <w:rsid w:val="00E107E6"/>
    <w:rsid w:val="00E1131A"/>
    <w:rsid w:val="00E113A2"/>
    <w:rsid w:val="00E11518"/>
    <w:rsid w:val="00E117A7"/>
    <w:rsid w:val="00E12231"/>
    <w:rsid w:val="00E12904"/>
    <w:rsid w:val="00E1387C"/>
    <w:rsid w:val="00E138DF"/>
    <w:rsid w:val="00E14CE3"/>
    <w:rsid w:val="00E1559B"/>
    <w:rsid w:val="00E16079"/>
    <w:rsid w:val="00E16516"/>
    <w:rsid w:val="00E169DD"/>
    <w:rsid w:val="00E17828"/>
    <w:rsid w:val="00E179EC"/>
    <w:rsid w:val="00E20FF0"/>
    <w:rsid w:val="00E211CC"/>
    <w:rsid w:val="00E21DE1"/>
    <w:rsid w:val="00E22129"/>
    <w:rsid w:val="00E23BB3"/>
    <w:rsid w:val="00E24790"/>
    <w:rsid w:val="00E25831"/>
    <w:rsid w:val="00E26057"/>
    <w:rsid w:val="00E2619E"/>
    <w:rsid w:val="00E262B6"/>
    <w:rsid w:val="00E26472"/>
    <w:rsid w:val="00E268D4"/>
    <w:rsid w:val="00E2702F"/>
    <w:rsid w:val="00E27138"/>
    <w:rsid w:val="00E27C07"/>
    <w:rsid w:val="00E300DA"/>
    <w:rsid w:val="00E30C6C"/>
    <w:rsid w:val="00E3100B"/>
    <w:rsid w:val="00E31478"/>
    <w:rsid w:val="00E31F05"/>
    <w:rsid w:val="00E31F4C"/>
    <w:rsid w:val="00E359D0"/>
    <w:rsid w:val="00E37D63"/>
    <w:rsid w:val="00E401F0"/>
    <w:rsid w:val="00E4027B"/>
    <w:rsid w:val="00E412AE"/>
    <w:rsid w:val="00E43C5B"/>
    <w:rsid w:val="00E44236"/>
    <w:rsid w:val="00E44675"/>
    <w:rsid w:val="00E44F88"/>
    <w:rsid w:val="00E4505E"/>
    <w:rsid w:val="00E4539D"/>
    <w:rsid w:val="00E4621A"/>
    <w:rsid w:val="00E46394"/>
    <w:rsid w:val="00E469F8"/>
    <w:rsid w:val="00E46B71"/>
    <w:rsid w:val="00E477BB"/>
    <w:rsid w:val="00E47A36"/>
    <w:rsid w:val="00E503BF"/>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AD6"/>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50A"/>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201"/>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0C"/>
    <w:rsid w:val="00FB0092"/>
    <w:rsid w:val="00FB1163"/>
    <w:rsid w:val="00FB122D"/>
    <w:rsid w:val="00FB1261"/>
    <w:rsid w:val="00FB23DC"/>
    <w:rsid w:val="00FB25E2"/>
    <w:rsid w:val="00FB2B04"/>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275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CC0CF-3E85-44BB-BB7D-6CB152ECB9B4}">
  <ds:schemaRefs>
    <ds:schemaRef ds:uri="http://schemas.microsoft.com/sharepoint/v3/contenttype/forms"/>
  </ds:schemaRefs>
</ds:datastoreItem>
</file>

<file path=customXml/itemProps2.xml><?xml version="1.0" encoding="utf-8"?>
<ds:datastoreItem xmlns:ds="http://schemas.openxmlformats.org/officeDocument/2006/customXml" ds:itemID="{9AEF1700-3588-49D1-9D96-3F37B82D0CAF}">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3.xml><?xml version="1.0" encoding="utf-8"?>
<ds:datastoreItem xmlns:ds="http://schemas.openxmlformats.org/officeDocument/2006/customXml" ds:itemID="{37C63E6D-A7AC-46D0-98F9-F3D8ABB2E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Eiling, Sophie</cp:lastModifiedBy>
  <cp:revision>115</cp:revision>
  <cp:lastPrinted>2024-09-05T12:03:00Z</cp:lastPrinted>
  <dcterms:created xsi:type="dcterms:W3CDTF">2016-12-01T07:38:00Z</dcterms:created>
  <dcterms:modified xsi:type="dcterms:W3CDTF">2024-09-05T12:03:00Z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1347500</vt:r8>
  </property>
  <property fmtid="{D5CDD505-2E9C-101B-9397-08002B2CF9AE}" pid="4" name="_ExtendedDescription">
    <vt:lpwstr/>
  </property>
  <property fmtid="{D5CDD505-2E9C-101B-9397-08002B2CF9AE}" pid="5" name="MediaServiceImageTags">
    <vt:lpwstr/>
  </property>
</Properties>
</file>