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65BA" w14:textId="1FA5EEAF" w:rsidR="00BD3902" w:rsidRDefault="0085784B" w:rsidP="00BD3902">
      <w:pPr>
        <w:pStyle w:val="PM-Titel"/>
        <w:spacing w:before="120"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4A0E38B2" wp14:editId="41993341">
            <wp:extent cx="3600000" cy="2546083"/>
            <wp:effectExtent l="0" t="0" r="635" b="6985"/>
            <wp:docPr id="192443923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54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047B8" w14:textId="688480C5" w:rsidR="00BD3902" w:rsidRDefault="00BD3902" w:rsidP="00BD3902">
      <w:pPr>
        <w:pStyle w:val="PM-Titel"/>
        <w:spacing w:before="120" w:after="0"/>
        <w:ind w:right="4162"/>
        <w:rPr>
          <w:b w:val="0"/>
          <w:bCs/>
          <w:sz w:val="22"/>
        </w:rPr>
      </w:pPr>
      <w:r>
        <w:rPr>
          <w:sz w:val="22"/>
        </w:rPr>
        <w:t>Bild 1:</w:t>
      </w:r>
      <w:r w:rsidRPr="009E7542">
        <w:t xml:space="preserve"> </w:t>
      </w:r>
      <w:r w:rsidR="0033255D" w:rsidRPr="0033255D">
        <w:rPr>
          <w:b w:val="0"/>
          <w:bCs/>
          <w:sz w:val="22"/>
        </w:rPr>
        <w:t xml:space="preserve">Ein </w:t>
      </w:r>
      <w:r w:rsidR="00702A24">
        <w:rPr>
          <w:b w:val="0"/>
          <w:bCs/>
          <w:sz w:val="22"/>
        </w:rPr>
        <w:t>Tor-Crash ist kein Problem</w:t>
      </w:r>
      <w:r w:rsidR="0033255D">
        <w:rPr>
          <w:b w:val="0"/>
          <w:bCs/>
          <w:sz w:val="22"/>
        </w:rPr>
        <w:t xml:space="preserve"> beim </w:t>
      </w:r>
      <w:r w:rsidR="0033255D" w:rsidRPr="0033255D">
        <w:rPr>
          <w:b w:val="0"/>
          <w:bCs/>
          <w:sz w:val="22"/>
        </w:rPr>
        <w:t>flexible</w:t>
      </w:r>
      <w:r w:rsidR="0033255D">
        <w:rPr>
          <w:b w:val="0"/>
          <w:bCs/>
          <w:sz w:val="22"/>
        </w:rPr>
        <w:t>n</w:t>
      </w:r>
      <w:r w:rsidR="0033255D" w:rsidRPr="0033255D">
        <w:rPr>
          <w:b w:val="0"/>
          <w:bCs/>
          <w:sz w:val="22"/>
        </w:rPr>
        <w:t xml:space="preserve"> Schnelllauftor V 5025 Z</w:t>
      </w:r>
      <w:r w:rsidR="00672222">
        <w:rPr>
          <w:b w:val="0"/>
          <w:bCs/>
          <w:sz w:val="22"/>
        </w:rPr>
        <w:t xml:space="preserve"> v</w:t>
      </w:r>
      <w:r w:rsidR="007A4F18">
        <w:rPr>
          <w:b w:val="0"/>
          <w:bCs/>
          <w:sz w:val="22"/>
        </w:rPr>
        <w:t>on Hörmann</w:t>
      </w:r>
      <w:r w:rsidR="00672222">
        <w:rPr>
          <w:b w:val="0"/>
          <w:bCs/>
          <w:sz w:val="22"/>
        </w:rPr>
        <w:t xml:space="preserve">. Es fädelt sich </w:t>
      </w:r>
      <w:r w:rsidR="007A4F18">
        <w:rPr>
          <w:b w:val="0"/>
          <w:bCs/>
          <w:sz w:val="22"/>
        </w:rPr>
        <w:t xml:space="preserve">durch die Torbewegung </w:t>
      </w:r>
      <w:r w:rsidR="00672222">
        <w:rPr>
          <w:b w:val="0"/>
          <w:bCs/>
          <w:sz w:val="22"/>
        </w:rPr>
        <w:t xml:space="preserve">automatisch wieder ein. </w:t>
      </w:r>
    </w:p>
    <w:p w14:paraId="5BD77A5A" w14:textId="77777777" w:rsidR="00BD3902" w:rsidRDefault="00BD3902" w:rsidP="00AC2DF5">
      <w:pPr>
        <w:pStyle w:val="PM-Titel"/>
        <w:spacing w:after="0"/>
        <w:ind w:right="4162"/>
        <w:rPr>
          <w:sz w:val="22"/>
        </w:rPr>
      </w:pPr>
    </w:p>
    <w:p w14:paraId="18EA7A4D" w14:textId="4F1F2ABB" w:rsidR="00AC2DF5" w:rsidRPr="000E0D5A" w:rsidRDefault="006B36BE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Flexibles Schnelllauftor</w:t>
      </w:r>
      <w:r w:rsidR="00995528">
        <w:rPr>
          <w:sz w:val="22"/>
        </w:rPr>
        <w:t xml:space="preserve"> </w:t>
      </w:r>
      <w:r w:rsidR="00A21C89">
        <w:rPr>
          <w:sz w:val="22"/>
        </w:rPr>
        <w:t>V 5025 Z von Hörmann</w:t>
      </w:r>
      <w:r w:rsidR="00AC2DF5" w:rsidRPr="000E0D5A">
        <w:rPr>
          <w:sz w:val="48"/>
          <w:szCs w:val="48"/>
        </w:rPr>
        <w:br/>
      </w:r>
      <w:r w:rsidR="008D1D29">
        <w:rPr>
          <w:szCs w:val="28"/>
        </w:rPr>
        <w:t xml:space="preserve">Innovative </w:t>
      </w:r>
      <w:r w:rsidR="003A1B11">
        <w:rPr>
          <w:szCs w:val="28"/>
        </w:rPr>
        <w:t>Zipper</w:t>
      </w:r>
      <w:r w:rsidR="008D1D29">
        <w:rPr>
          <w:szCs w:val="28"/>
        </w:rPr>
        <w:t>-Technologie</w:t>
      </w:r>
    </w:p>
    <w:p w14:paraId="76628C39" w14:textId="0B27C9BB" w:rsidR="00AC2DF5" w:rsidRDefault="0015293E" w:rsidP="00AC2DF5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Ein Tor, das sich </w:t>
      </w:r>
      <w:r w:rsidR="00284C78">
        <w:rPr>
          <w:b/>
          <w:bCs/>
          <w:iCs/>
        </w:rPr>
        <w:t xml:space="preserve">nach einem </w:t>
      </w:r>
      <w:r>
        <w:rPr>
          <w:b/>
          <w:bCs/>
          <w:iCs/>
        </w:rPr>
        <w:t xml:space="preserve">Crash </w:t>
      </w:r>
      <w:r w:rsidR="009C268A">
        <w:rPr>
          <w:b/>
          <w:bCs/>
          <w:iCs/>
        </w:rPr>
        <w:t xml:space="preserve">einfach </w:t>
      </w:r>
      <w:r>
        <w:rPr>
          <w:b/>
          <w:bCs/>
          <w:iCs/>
        </w:rPr>
        <w:t>selbst repariert</w:t>
      </w:r>
      <w:r w:rsidR="00211CE0">
        <w:rPr>
          <w:b/>
          <w:bCs/>
          <w:iCs/>
        </w:rPr>
        <w:t xml:space="preserve"> – z</w:t>
      </w:r>
      <w:r>
        <w:rPr>
          <w:b/>
          <w:bCs/>
          <w:iCs/>
        </w:rPr>
        <w:t>u schön, um wahr zu sein</w:t>
      </w:r>
      <w:r w:rsidR="00211CE0">
        <w:rPr>
          <w:b/>
          <w:bCs/>
          <w:iCs/>
        </w:rPr>
        <w:t>? Nein, denn das neu entwickelte</w:t>
      </w:r>
      <w:r w:rsidR="001D35C4">
        <w:rPr>
          <w:b/>
          <w:bCs/>
          <w:iCs/>
        </w:rPr>
        <w:t xml:space="preserve"> </w:t>
      </w:r>
      <w:bookmarkStart w:id="0" w:name="_Hlk183511347"/>
      <w:r w:rsidR="00502093">
        <w:rPr>
          <w:b/>
          <w:bCs/>
          <w:iCs/>
        </w:rPr>
        <w:t xml:space="preserve">flexible </w:t>
      </w:r>
      <w:r w:rsidR="001D35C4">
        <w:rPr>
          <w:b/>
          <w:bCs/>
          <w:iCs/>
        </w:rPr>
        <w:t>Schnelllauftor</w:t>
      </w:r>
      <w:r w:rsidR="00211CE0">
        <w:rPr>
          <w:b/>
          <w:bCs/>
          <w:iCs/>
        </w:rPr>
        <w:t xml:space="preserve"> </w:t>
      </w:r>
      <w:r w:rsidR="00284C78">
        <w:rPr>
          <w:b/>
          <w:bCs/>
          <w:iCs/>
        </w:rPr>
        <w:t xml:space="preserve">V 5025 Z </w:t>
      </w:r>
      <w:bookmarkEnd w:id="0"/>
      <w:r w:rsidR="00284C78">
        <w:rPr>
          <w:b/>
          <w:bCs/>
          <w:iCs/>
        </w:rPr>
        <w:t>von Hörmann tut genau das. Wird es aus den Seitenteilen gerissen – etwa</w:t>
      </w:r>
      <w:r w:rsidR="001D35C4">
        <w:rPr>
          <w:b/>
          <w:bCs/>
          <w:iCs/>
        </w:rPr>
        <w:t>,</w:t>
      </w:r>
      <w:r w:rsidR="00284C78">
        <w:rPr>
          <w:b/>
          <w:bCs/>
          <w:iCs/>
        </w:rPr>
        <w:t xml:space="preserve"> weil ein </w:t>
      </w:r>
      <w:r w:rsidR="00045F61">
        <w:rPr>
          <w:b/>
          <w:bCs/>
          <w:iCs/>
        </w:rPr>
        <w:t>Gabels</w:t>
      </w:r>
      <w:r w:rsidR="00284C78">
        <w:rPr>
          <w:b/>
          <w:bCs/>
          <w:iCs/>
        </w:rPr>
        <w:t xml:space="preserve">tapler </w:t>
      </w:r>
      <w:r w:rsidR="005028B0">
        <w:rPr>
          <w:b/>
          <w:bCs/>
          <w:iCs/>
        </w:rPr>
        <w:t>dagegen fährt</w:t>
      </w:r>
      <w:r w:rsidR="00284C78">
        <w:rPr>
          <w:b/>
          <w:bCs/>
          <w:iCs/>
        </w:rPr>
        <w:t xml:space="preserve"> – fädelt es sich </w:t>
      </w:r>
      <w:r w:rsidR="00D45065">
        <w:rPr>
          <w:b/>
          <w:bCs/>
          <w:iCs/>
        </w:rPr>
        <w:t>automatisch wieder ein. Die Zipper-</w:t>
      </w:r>
      <w:r w:rsidR="001D35C4">
        <w:rPr>
          <w:b/>
          <w:bCs/>
          <w:iCs/>
        </w:rPr>
        <w:t>T</w:t>
      </w:r>
      <w:r w:rsidR="00D45065">
        <w:rPr>
          <w:b/>
          <w:bCs/>
          <w:iCs/>
        </w:rPr>
        <w:t>echn</w:t>
      </w:r>
      <w:r w:rsidR="008C3BD4">
        <w:rPr>
          <w:b/>
          <w:bCs/>
          <w:iCs/>
        </w:rPr>
        <w:t>ologie</w:t>
      </w:r>
      <w:r w:rsidR="00D45065">
        <w:rPr>
          <w:b/>
          <w:bCs/>
          <w:iCs/>
        </w:rPr>
        <w:t xml:space="preserve"> </w:t>
      </w:r>
      <w:r w:rsidR="00813153">
        <w:rPr>
          <w:b/>
          <w:bCs/>
          <w:iCs/>
        </w:rPr>
        <w:t>macht</w:t>
      </w:r>
      <w:r w:rsidR="00BB4928">
        <w:rPr>
          <w:b/>
          <w:bCs/>
          <w:iCs/>
        </w:rPr>
        <w:t xml:space="preserve"> </w:t>
      </w:r>
      <w:r w:rsidR="004B0FDA">
        <w:rPr>
          <w:b/>
          <w:bCs/>
          <w:iCs/>
        </w:rPr>
        <w:t>e</w:t>
      </w:r>
      <w:r w:rsidR="00BB4928">
        <w:rPr>
          <w:b/>
          <w:bCs/>
          <w:iCs/>
        </w:rPr>
        <w:t>s</w:t>
      </w:r>
      <w:r w:rsidR="002610DB">
        <w:rPr>
          <w:b/>
          <w:bCs/>
          <w:iCs/>
        </w:rPr>
        <w:t xml:space="preserve"> </w:t>
      </w:r>
      <w:r w:rsidR="00D45065">
        <w:rPr>
          <w:b/>
          <w:bCs/>
          <w:iCs/>
        </w:rPr>
        <w:t>möglich.</w:t>
      </w:r>
    </w:p>
    <w:p w14:paraId="459A14E5" w14:textId="287D47B8" w:rsidR="00B2480C" w:rsidRDefault="0020199F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Der </w:t>
      </w:r>
      <w:r w:rsidR="00311511">
        <w:rPr>
          <w:b w:val="0"/>
        </w:rPr>
        <w:t>Alltag in Produktion und Logistik ist schnell und oft hektisch</w:t>
      </w:r>
      <w:r w:rsidR="00232861">
        <w:rPr>
          <w:b w:val="0"/>
        </w:rPr>
        <w:t>.</w:t>
      </w:r>
      <w:r w:rsidR="00952104">
        <w:rPr>
          <w:b w:val="0"/>
        </w:rPr>
        <w:t xml:space="preserve"> Dabei ist</w:t>
      </w:r>
      <w:r w:rsidR="00045F61">
        <w:rPr>
          <w:b w:val="0"/>
        </w:rPr>
        <w:t xml:space="preserve"> </w:t>
      </w:r>
      <w:r w:rsidR="00311511">
        <w:rPr>
          <w:b w:val="0"/>
        </w:rPr>
        <w:t xml:space="preserve">mancher Staplerfahrer </w:t>
      </w:r>
      <w:r w:rsidR="00E27C3D">
        <w:rPr>
          <w:b w:val="0"/>
        </w:rPr>
        <w:t xml:space="preserve">beim Passieren </w:t>
      </w:r>
      <w:r w:rsidR="00C86E5B">
        <w:rPr>
          <w:b w:val="0"/>
        </w:rPr>
        <w:t xml:space="preserve">eines Schnelllauftors </w:t>
      </w:r>
      <w:r w:rsidR="00311511">
        <w:rPr>
          <w:b w:val="0"/>
        </w:rPr>
        <w:t xml:space="preserve">schneller </w:t>
      </w:r>
      <w:r w:rsidR="00165B68">
        <w:rPr>
          <w:b w:val="0"/>
        </w:rPr>
        <w:t xml:space="preserve">unterwegs </w:t>
      </w:r>
      <w:r w:rsidR="0079365C">
        <w:rPr>
          <w:b w:val="0"/>
        </w:rPr>
        <w:t xml:space="preserve">als gedacht. </w:t>
      </w:r>
      <w:r w:rsidR="002742F7">
        <w:rPr>
          <w:b w:val="0"/>
        </w:rPr>
        <w:t xml:space="preserve">Ruckzuck ist </w:t>
      </w:r>
      <w:r w:rsidR="00A57F8D">
        <w:rPr>
          <w:b w:val="0"/>
        </w:rPr>
        <w:t xml:space="preserve">dann bei einem Crash </w:t>
      </w:r>
      <w:r w:rsidR="00785BF6">
        <w:rPr>
          <w:b w:val="0"/>
        </w:rPr>
        <w:t>das</w:t>
      </w:r>
      <w:r w:rsidR="002742F7">
        <w:rPr>
          <w:b w:val="0"/>
        </w:rPr>
        <w:t xml:space="preserve"> Tor aus den seitlichen Schienen gerissen </w:t>
      </w:r>
      <w:r w:rsidR="00C97F36">
        <w:rPr>
          <w:b w:val="0"/>
        </w:rPr>
        <w:t xml:space="preserve">– </w:t>
      </w:r>
      <w:r w:rsidR="002742F7">
        <w:rPr>
          <w:b w:val="0"/>
        </w:rPr>
        <w:t xml:space="preserve">und </w:t>
      </w:r>
      <w:r w:rsidR="001D35C4">
        <w:rPr>
          <w:b w:val="0"/>
        </w:rPr>
        <w:t>da</w:t>
      </w:r>
      <w:r w:rsidR="00740249">
        <w:rPr>
          <w:b w:val="0"/>
        </w:rPr>
        <w:t>mit</w:t>
      </w:r>
      <w:r w:rsidR="001D35C4">
        <w:rPr>
          <w:b w:val="0"/>
        </w:rPr>
        <w:t xml:space="preserve"> </w:t>
      </w:r>
      <w:r w:rsidR="002742F7">
        <w:rPr>
          <w:b w:val="0"/>
        </w:rPr>
        <w:t>ein Fall für</w:t>
      </w:r>
      <w:r w:rsidR="00165B68">
        <w:rPr>
          <w:b w:val="0"/>
        </w:rPr>
        <w:t xml:space="preserve"> den Servicetechniker. </w:t>
      </w:r>
      <w:r w:rsidR="00392481">
        <w:rPr>
          <w:b w:val="0"/>
        </w:rPr>
        <w:t xml:space="preserve">Ganz anders beim neu entwickelten flexiblen Schnelllauftor </w:t>
      </w:r>
      <w:r w:rsidR="00535B96">
        <w:rPr>
          <w:b w:val="0"/>
        </w:rPr>
        <w:t>V 5025 Z von Hörmann</w:t>
      </w:r>
      <w:r w:rsidR="004A1AEA">
        <w:rPr>
          <w:b w:val="0"/>
        </w:rPr>
        <w:t>:</w:t>
      </w:r>
      <w:r w:rsidR="00535B96">
        <w:rPr>
          <w:b w:val="0"/>
        </w:rPr>
        <w:t xml:space="preserve"> </w:t>
      </w:r>
      <w:r w:rsidR="00DE47C7">
        <w:rPr>
          <w:b w:val="0"/>
        </w:rPr>
        <w:t xml:space="preserve">Wenn ein </w:t>
      </w:r>
      <w:r w:rsidR="00586E71">
        <w:rPr>
          <w:b w:val="0"/>
        </w:rPr>
        <w:t>Flurfördergerät</w:t>
      </w:r>
      <w:r w:rsidR="00DE47C7">
        <w:rPr>
          <w:b w:val="0"/>
        </w:rPr>
        <w:t xml:space="preserve"> gegen den Torbehang stößt und ihn aus den Seitenteilen reißt, funktioniert </w:t>
      </w:r>
      <w:r w:rsidR="007B6218">
        <w:rPr>
          <w:b w:val="0"/>
        </w:rPr>
        <w:t xml:space="preserve">die Wiedereinfädelung </w:t>
      </w:r>
      <w:r w:rsidR="00DE47C7">
        <w:rPr>
          <w:b w:val="0"/>
        </w:rPr>
        <w:t>ähnlich wie ein Reißverschluss</w:t>
      </w:r>
      <w:r w:rsidR="004A1AEA">
        <w:rPr>
          <w:b w:val="0"/>
        </w:rPr>
        <w:t>.</w:t>
      </w:r>
      <w:r w:rsidR="004C7D66">
        <w:rPr>
          <w:b w:val="0"/>
        </w:rPr>
        <w:t xml:space="preserve"> </w:t>
      </w:r>
      <w:bookmarkStart w:id="1" w:name="_Hlk183512521"/>
      <w:r w:rsidR="000C1349" w:rsidRPr="000C1349">
        <w:rPr>
          <w:b w:val="0"/>
        </w:rPr>
        <w:t xml:space="preserve">Durch die Torbewegung </w:t>
      </w:r>
      <w:r w:rsidR="00DE1D5C">
        <w:rPr>
          <w:b w:val="0"/>
        </w:rPr>
        <w:t xml:space="preserve">nach oben </w:t>
      </w:r>
      <w:r w:rsidR="000C1349" w:rsidRPr="000C1349">
        <w:rPr>
          <w:b w:val="0"/>
        </w:rPr>
        <w:t>finden die Reißverschluss-Kunststoffgleiter</w:t>
      </w:r>
      <w:r w:rsidR="00440016">
        <w:rPr>
          <w:b w:val="0"/>
        </w:rPr>
        <w:t xml:space="preserve"> </w:t>
      </w:r>
      <w:r w:rsidR="00440016" w:rsidRPr="00D9068B">
        <w:rPr>
          <w:b w:val="0"/>
        </w:rPr>
        <w:t>über eine Einfädelung in Höhe der Wellenverkleidung</w:t>
      </w:r>
      <w:r w:rsidR="000C1349" w:rsidRPr="00D9068B">
        <w:rPr>
          <w:b w:val="0"/>
        </w:rPr>
        <w:t xml:space="preserve"> </w:t>
      </w:r>
      <w:r w:rsidR="00785BF6">
        <w:rPr>
          <w:b w:val="0"/>
        </w:rPr>
        <w:t xml:space="preserve">automatisch </w:t>
      </w:r>
      <w:r w:rsidR="000C1349" w:rsidRPr="000C1349">
        <w:rPr>
          <w:b w:val="0"/>
        </w:rPr>
        <w:t>wieder in ihre Position innerhalb der</w:t>
      </w:r>
      <w:r w:rsidR="006B137E">
        <w:rPr>
          <w:b w:val="0"/>
        </w:rPr>
        <w:t xml:space="preserve"> </w:t>
      </w:r>
      <w:r w:rsidR="000C1349" w:rsidRPr="000C1349">
        <w:rPr>
          <w:b w:val="0"/>
        </w:rPr>
        <w:t xml:space="preserve">Kunststoff-Gleitschienen. </w:t>
      </w:r>
      <w:bookmarkEnd w:id="1"/>
      <w:r w:rsidR="000C1349" w:rsidRPr="000C1349">
        <w:rPr>
          <w:b w:val="0"/>
        </w:rPr>
        <w:t>Das Tor bleibt voll funktionsfähig. Das reduziert Montageeinsätze und schafft Betriebssicherheit.</w:t>
      </w:r>
    </w:p>
    <w:p w14:paraId="5D798E76" w14:textId="62AA18D5" w:rsidR="00B2480C" w:rsidRPr="00B2480C" w:rsidRDefault="0051117E" w:rsidP="00AC2DF5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t xml:space="preserve">Wirtschaftlich und </w:t>
      </w:r>
      <w:r w:rsidR="00B2480C" w:rsidRPr="00B2480C">
        <w:t>alltagstauglich</w:t>
      </w:r>
    </w:p>
    <w:p w14:paraId="3F581A71" w14:textId="1FA65089" w:rsidR="00872D20" w:rsidRDefault="00C053F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„Herzstück des Tors ist d</w:t>
      </w:r>
      <w:r w:rsidR="00B44929">
        <w:rPr>
          <w:b w:val="0"/>
        </w:rPr>
        <w:t>as neu konstruierte Seitenteil</w:t>
      </w:r>
      <w:r w:rsidR="00DB07E3">
        <w:rPr>
          <w:b w:val="0"/>
        </w:rPr>
        <w:t>, bei dem alle Befestigungspunkte in einer Linie liegen</w:t>
      </w:r>
      <w:r w:rsidR="00B44929">
        <w:rPr>
          <w:b w:val="0"/>
        </w:rPr>
        <w:t>“, erklärt Hörmann Produktmanager Bernd Röttger. „</w:t>
      </w:r>
      <w:r w:rsidR="002658F3">
        <w:rPr>
          <w:b w:val="0"/>
        </w:rPr>
        <w:t xml:space="preserve">Dort sind die wartungsfreien Kunststoff-Gleitschienen </w:t>
      </w:r>
      <w:r w:rsidR="004950A1">
        <w:rPr>
          <w:b w:val="0"/>
        </w:rPr>
        <w:t>integriert</w:t>
      </w:r>
      <w:r w:rsidR="00DE2622">
        <w:rPr>
          <w:b w:val="0"/>
        </w:rPr>
        <w:t xml:space="preserve">. Sie führen </w:t>
      </w:r>
      <w:r w:rsidR="004950A1">
        <w:rPr>
          <w:b w:val="0"/>
        </w:rPr>
        <w:lastRenderedPageBreak/>
        <w:t xml:space="preserve">den </w:t>
      </w:r>
      <w:r w:rsidR="00757CD0">
        <w:rPr>
          <w:b w:val="0"/>
        </w:rPr>
        <w:t xml:space="preserve">an den Seiten des Torbehangs befestigten </w:t>
      </w:r>
      <w:r w:rsidR="007C0114">
        <w:rPr>
          <w:b w:val="0"/>
        </w:rPr>
        <w:t>Zipper</w:t>
      </w:r>
      <w:r w:rsidR="00207747">
        <w:rPr>
          <w:b w:val="0"/>
        </w:rPr>
        <w:t>.</w:t>
      </w:r>
      <w:r w:rsidR="004F0EB9">
        <w:rPr>
          <w:b w:val="0"/>
        </w:rPr>
        <w:t>“ Die Kombination von Zipper und Schiene i</w:t>
      </w:r>
      <w:r w:rsidR="00B8105F">
        <w:rPr>
          <w:b w:val="0"/>
        </w:rPr>
        <w:t xml:space="preserve">st </w:t>
      </w:r>
      <w:r w:rsidR="007C43EF">
        <w:rPr>
          <w:b w:val="0"/>
        </w:rPr>
        <w:t xml:space="preserve">besonders </w:t>
      </w:r>
      <w:r w:rsidR="00B46A53">
        <w:rPr>
          <w:b w:val="0"/>
        </w:rPr>
        <w:t>robust</w:t>
      </w:r>
      <w:r w:rsidR="007C43EF">
        <w:rPr>
          <w:b w:val="0"/>
        </w:rPr>
        <w:t xml:space="preserve"> und </w:t>
      </w:r>
      <w:r w:rsidR="0098734E">
        <w:rPr>
          <w:b w:val="0"/>
        </w:rPr>
        <w:t xml:space="preserve">sorgt für </w:t>
      </w:r>
      <w:r w:rsidR="0098734E" w:rsidRPr="000C1349">
        <w:rPr>
          <w:b w:val="0"/>
        </w:rPr>
        <w:t xml:space="preserve">Windstabilität bis Windklasse 3 nach DIN EN </w:t>
      </w:r>
      <w:r w:rsidR="0098734E" w:rsidRPr="008175A3">
        <w:rPr>
          <w:b w:val="0"/>
        </w:rPr>
        <w:t>12424</w:t>
      </w:r>
      <w:r w:rsidR="0098734E">
        <w:rPr>
          <w:b w:val="0"/>
        </w:rPr>
        <w:t>.</w:t>
      </w:r>
      <w:r w:rsidR="004B7F10">
        <w:rPr>
          <w:b w:val="0"/>
        </w:rPr>
        <w:t xml:space="preserve"> „Mit dem V 5025 </w:t>
      </w:r>
      <w:r w:rsidR="00221E79">
        <w:rPr>
          <w:b w:val="0"/>
        </w:rPr>
        <w:t xml:space="preserve">Z </w:t>
      </w:r>
      <w:r w:rsidR="004B7F10">
        <w:rPr>
          <w:b w:val="0"/>
        </w:rPr>
        <w:t xml:space="preserve">haben wir ein </w:t>
      </w:r>
      <w:r w:rsidR="001029F1">
        <w:rPr>
          <w:b w:val="0"/>
        </w:rPr>
        <w:t xml:space="preserve">besonders </w:t>
      </w:r>
      <w:r w:rsidR="0051117E">
        <w:rPr>
          <w:b w:val="0"/>
        </w:rPr>
        <w:t xml:space="preserve">wirtschaftliches, </w:t>
      </w:r>
      <w:r w:rsidR="001029F1">
        <w:rPr>
          <w:b w:val="0"/>
        </w:rPr>
        <w:t xml:space="preserve">alltagstaugliches </w:t>
      </w:r>
      <w:r w:rsidR="004B7F10">
        <w:rPr>
          <w:b w:val="0"/>
        </w:rPr>
        <w:t xml:space="preserve">Tor entwickelt, das </w:t>
      </w:r>
      <w:r w:rsidR="001029F1">
        <w:rPr>
          <w:b w:val="0"/>
        </w:rPr>
        <w:t xml:space="preserve">optimal in </w:t>
      </w:r>
      <w:r w:rsidR="00695F48">
        <w:rPr>
          <w:b w:val="0"/>
        </w:rPr>
        <w:t xml:space="preserve">schnelle Betriebsabläufe passt. </w:t>
      </w:r>
      <w:r w:rsidR="008F1A82">
        <w:rPr>
          <w:b w:val="0"/>
        </w:rPr>
        <w:t xml:space="preserve">Gerade dort </w:t>
      </w:r>
      <w:r w:rsidR="00AF257B">
        <w:rPr>
          <w:b w:val="0"/>
        </w:rPr>
        <w:t xml:space="preserve">kommt es häufig zu lästigen Ausfallzeiten, wenn Tore durch werksseitigen Verkehr beschädigt werden. Diese Ausfälle lassen sich mit dem </w:t>
      </w:r>
      <w:r w:rsidR="00221E79">
        <w:rPr>
          <w:b w:val="0"/>
        </w:rPr>
        <w:t>V 5025 Z ver</w:t>
      </w:r>
      <w:r w:rsidR="00D05859">
        <w:rPr>
          <w:b w:val="0"/>
        </w:rPr>
        <w:t>meiden</w:t>
      </w:r>
      <w:r w:rsidR="00221E79">
        <w:rPr>
          <w:b w:val="0"/>
        </w:rPr>
        <w:t>.“</w:t>
      </w:r>
    </w:p>
    <w:p w14:paraId="5CCB74ED" w14:textId="52AF948E" w:rsidR="00B2480C" w:rsidRPr="0051117E" w:rsidRDefault="0051117E" w:rsidP="00AC2DF5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51117E">
        <w:t>Einfache Montage</w:t>
      </w:r>
    </w:p>
    <w:p w14:paraId="581C9131" w14:textId="5442456E" w:rsidR="00A26FF3" w:rsidRDefault="00BE6094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Das </w:t>
      </w:r>
      <w:r w:rsidR="000C1349" w:rsidRPr="000C1349">
        <w:rPr>
          <w:b w:val="0"/>
        </w:rPr>
        <w:t xml:space="preserve">Unterteil des Tors </w:t>
      </w:r>
      <w:r>
        <w:rPr>
          <w:b w:val="0"/>
        </w:rPr>
        <w:t>ist flexibel.</w:t>
      </w:r>
      <w:r w:rsidR="000C1349" w:rsidRPr="000C1349">
        <w:rPr>
          <w:b w:val="0"/>
        </w:rPr>
        <w:t xml:space="preserve"> Es besteht aus einer doppelten, schwarzen PVC-Behangschlaufe und dichtet auch bei unebenem Boden sehr gut ab. Ein </w:t>
      </w:r>
      <w:r w:rsidR="00065AA2">
        <w:rPr>
          <w:b w:val="0"/>
        </w:rPr>
        <w:t xml:space="preserve">ca. </w:t>
      </w:r>
      <w:r w:rsidR="001229BC">
        <w:rPr>
          <w:b w:val="0"/>
        </w:rPr>
        <w:t>90 Zentimeter</w:t>
      </w:r>
      <w:r w:rsidR="00211B1F">
        <w:rPr>
          <w:b w:val="0"/>
        </w:rPr>
        <w:t xml:space="preserve"> hohes</w:t>
      </w:r>
      <w:r w:rsidR="000C1349" w:rsidRPr="000C1349">
        <w:rPr>
          <w:b w:val="0"/>
        </w:rPr>
        <w:t xml:space="preserve"> Sichtfeld über die komplette lichte Breite schafft Sicherheit</w:t>
      </w:r>
      <w:r w:rsidR="00832334">
        <w:rPr>
          <w:b w:val="0"/>
        </w:rPr>
        <w:t xml:space="preserve">, denn entgegenkommende Fahrzeuge oder Personen auf der anderen Torseite werden </w:t>
      </w:r>
      <w:r w:rsidR="0024757C">
        <w:rPr>
          <w:b w:val="0"/>
        </w:rPr>
        <w:t>gut gesehen</w:t>
      </w:r>
      <w:r w:rsidR="000C1349" w:rsidRPr="000C1349">
        <w:rPr>
          <w:b w:val="0"/>
        </w:rPr>
        <w:t xml:space="preserve">. </w:t>
      </w:r>
      <w:r w:rsidR="00915FF8">
        <w:rPr>
          <w:b w:val="0"/>
        </w:rPr>
        <w:t>D</w:t>
      </w:r>
      <w:r w:rsidR="00E82457">
        <w:rPr>
          <w:b w:val="0"/>
        </w:rPr>
        <w:t>as</w:t>
      </w:r>
      <w:r w:rsidR="00915FF8">
        <w:rPr>
          <w:b w:val="0"/>
        </w:rPr>
        <w:t xml:space="preserve"> </w:t>
      </w:r>
      <w:r w:rsidR="0006125B">
        <w:rPr>
          <w:b w:val="0"/>
        </w:rPr>
        <w:br/>
      </w:r>
      <w:r w:rsidR="00915FF8">
        <w:rPr>
          <w:b w:val="0"/>
        </w:rPr>
        <w:t xml:space="preserve">V 5025 Z ist </w:t>
      </w:r>
      <w:r w:rsidR="003B7430">
        <w:rPr>
          <w:b w:val="0"/>
        </w:rPr>
        <w:t xml:space="preserve">in den Maximalmaßen </w:t>
      </w:r>
      <w:r w:rsidR="001229BC">
        <w:rPr>
          <w:b w:val="0"/>
        </w:rPr>
        <w:t>5000 × 5000</w:t>
      </w:r>
      <w:r w:rsidR="003B7430">
        <w:rPr>
          <w:b w:val="0"/>
        </w:rPr>
        <w:t xml:space="preserve"> </w:t>
      </w:r>
      <w:r w:rsidR="00360750">
        <w:rPr>
          <w:b w:val="0"/>
        </w:rPr>
        <w:t>mm</w:t>
      </w:r>
      <w:r w:rsidR="000F0B0E">
        <w:rPr>
          <w:b w:val="0"/>
        </w:rPr>
        <w:t xml:space="preserve"> erhältlich, eine verzinkte Wellenverkleidung wird </w:t>
      </w:r>
      <w:r w:rsidR="00CF707D">
        <w:rPr>
          <w:b w:val="0"/>
        </w:rPr>
        <w:t xml:space="preserve">standardmäßig </w:t>
      </w:r>
      <w:r w:rsidR="000F0B0E">
        <w:rPr>
          <w:b w:val="0"/>
        </w:rPr>
        <w:t>mitgeliefert.</w:t>
      </w:r>
      <w:r w:rsidR="00C25D2A">
        <w:rPr>
          <w:b w:val="0"/>
        </w:rPr>
        <w:t xml:space="preserve"> </w:t>
      </w:r>
      <w:r w:rsidR="003D5788">
        <w:rPr>
          <w:b w:val="0"/>
        </w:rPr>
        <w:t xml:space="preserve">Die Öffnungsgeschwindigkeit liegt bei zwei </w:t>
      </w:r>
      <w:r w:rsidR="00663EAF">
        <w:rPr>
          <w:b w:val="0"/>
        </w:rPr>
        <w:t>Metern pro Sekunde, die Schließgeschwindigkeit bei einem Meter pro Sekunde.</w:t>
      </w:r>
      <w:r w:rsidR="0051117E">
        <w:rPr>
          <w:b w:val="0"/>
        </w:rPr>
        <w:t xml:space="preserve"> </w:t>
      </w:r>
      <w:r w:rsidR="000C1349" w:rsidRPr="000C1349">
        <w:rPr>
          <w:b w:val="0"/>
        </w:rPr>
        <w:t xml:space="preserve">Bei der Montage punktet </w:t>
      </w:r>
      <w:r w:rsidR="00663EAF">
        <w:rPr>
          <w:b w:val="0"/>
        </w:rPr>
        <w:t>das flexible Schnelllauftor</w:t>
      </w:r>
      <w:r w:rsidR="000C1349" w:rsidRPr="000C1349">
        <w:rPr>
          <w:b w:val="0"/>
        </w:rPr>
        <w:t xml:space="preserve"> mit kompakten Einbaumaßen und weitgehender Vormontage im Werk. </w:t>
      </w:r>
      <w:r w:rsidR="00CF707D">
        <w:rPr>
          <w:b w:val="0"/>
        </w:rPr>
        <w:t xml:space="preserve">Röttger: „Wir liefern das Tor </w:t>
      </w:r>
      <w:r w:rsidR="000C1349" w:rsidRPr="000C1349">
        <w:rPr>
          <w:b w:val="0"/>
        </w:rPr>
        <w:t>inklusive Antriebseinheit, Steuerung und Zubehör in nur einer Verpackung – das erleichtert den Transport.</w:t>
      </w:r>
      <w:r w:rsidR="00C448B3">
        <w:rPr>
          <w:b w:val="0"/>
        </w:rPr>
        <w:t xml:space="preserve"> Und dank des Hörmann Snap-Kabelkonzepts ist </w:t>
      </w:r>
      <w:r w:rsidR="00A26FF3">
        <w:rPr>
          <w:b w:val="0"/>
        </w:rPr>
        <w:t>das Tor besonders einfach und schnell anschließbar.</w:t>
      </w:r>
      <w:r w:rsidR="00CF707D">
        <w:rPr>
          <w:b w:val="0"/>
        </w:rPr>
        <w:t>“</w:t>
      </w:r>
    </w:p>
    <w:p w14:paraId="4CC844F9" w14:textId="77777777" w:rsidR="00B41986" w:rsidRDefault="00887EDB" w:rsidP="00081B33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sz w:val="18"/>
          <w:szCs w:val="18"/>
        </w:rPr>
      </w:pPr>
      <w:r>
        <w:rPr>
          <w:b w:val="0"/>
        </w:rPr>
        <w:t>Das</w:t>
      </w:r>
      <w:r w:rsidR="00740AFC">
        <w:rPr>
          <w:b w:val="0"/>
        </w:rPr>
        <w:t xml:space="preserve"> V 5025 Z wird in Deutschland gefertigt. </w:t>
      </w:r>
      <w:r w:rsidR="000C1349" w:rsidRPr="000C1349">
        <w:rPr>
          <w:b w:val="0"/>
        </w:rPr>
        <w:t xml:space="preserve">Serienmäßig </w:t>
      </w:r>
      <w:r w:rsidR="004B1F06">
        <w:rPr>
          <w:b w:val="0"/>
        </w:rPr>
        <w:t>gehört</w:t>
      </w:r>
      <w:r w:rsidR="000C1349" w:rsidRPr="000C1349">
        <w:rPr>
          <w:b w:val="0"/>
        </w:rPr>
        <w:t xml:space="preserve"> die Hörmann Steuerung BK FU Z </w:t>
      </w:r>
      <w:r w:rsidR="003430C1">
        <w:rPr>
          <w:b w:val="0"/>
        </w:rPr>
        <w:t xml:space="preserve">mit Lichtgitter </w:t>
      </w:r>
      <w:r w:rsidR="004B1F06">
        <w:rPr>
          <w:b w:val="0"/>
        </w:rPr>
        <w:t>dazu, doch a</w:t>
      </w:r>
      <w:r w:rsidR="000C1349" w:rsidRPr="000C1349">
        <w:rPr>
          <w:b w:val="0"/>
        </w:rPr>
        <w:t>uch ein Upgrade auf die Hörmann Steuerung BK 150 FUE-1 ist möglich.</w:t>
      </w:r>
      <w:r w:rsidR="00065AA2">
        <w:rPr>
          <w:b w:val="0"/>
        </w:rPr>
        <w:t xml:space="preserve"> </w:t>
      </w:r>
      <w:r w:rsidR="00951787">
        <w:rPr>
          <w:b w:val="0"/>
        </w:rPr>
        <w:t>D</w:t>
      </w:r>
      <w:r w:rsidR="00065AA2">
        <w:rPr>
          <w:b w:val="0"/>
        </w:rPr>
        <w:t xml:space="preserve">as </w:t>
      </w:r>
      <w:r w:rsidR="00747B25">
        <w:rPr>
          <w:b w:val="0"/>
        </w:rPr>
        <w:t>flexible Schnelllauftor</w:t>
      </w:r>
      <w:r w:rsidR="007A5A95">
        <w:rPr>
          <w:b w:val="0"/>
        </w:rPr>
        <w:t xml:space="preserve"> </w:t>
      </w:r>
      <w:r w:rsidR="00951787">
        <w:rPr>
          <w:b w:val="0"/>
        </w:rPr>
        <w:t xml:space="preserve">ist </w:t>
      </w:r>
      <w:r w:rsidR="007A5A95">
        <w:rPr>
          <w:b w:val="0"/>
        </w:rPr>
        <w:t xml:space="preserve">in den fünf </w:t>
      </w:r>
      <w:r w:rsidR="00D6372D">
        <w:rPr>
          <w:b w:val="0"/>
        </w:rPr>
        <w:t>RAL-</w:t>
      </w:r>
      <w:r w:rsidR="007A5A95">
        <w:rPr>
          <w:b w:val="0"/>
        </w:rPr>
        <w:t xml:space="preserve">Standardfarben </w:t>
      </w:r>
      <w:r w:rsidR="00D6372D" w:rsidRPr="00D6372D">
        <w:rPr>
          <w:b w:val="0"/>
        </w:rPr>
        <w:t xml:space="preserve">1018 </w:t>
      </w:r>
      <w:r w:rsidR="009C268A">
        <w:rPr>
          <w:b w:val="0"/>
        </w:rPr>
        <w:t>(</w:t>
      </w:r>
      <w:r w:rsidR="00D6372D" w:rsidRPr="00D6372D">
        <w:rPr>
          <w:b w:val="0"/>
        </w:rPr>
        <w:t>Zinkgelb</w:t>
      </w:r>
      <w:r w:rsidR="009C268A">
        <w:rPr>
          <w:b w:val="0"/>
        </w:rPr>
        <w:t>)</w:t>
      </w:r>
      <w:r w:rsidR="00D6372D" w:rsidRPr="00D6372D">
        <w:rPr>
          <w:b w:val="0"/>
        </w:rPr>
        <w:t xml:space="preserve">, 2004 </w:t>
      </w:r>
      <w:r w:rsidR="009C268A">
        <w:rPr>
          <w:b w:val="0"/>
        </w:rPr>
        <w:t>(</w:t>
      </w:r>
      <w:r w:rsidR="00D6372D" w:rsidRPr="00D6372D">
        <w:rPr>
          <w:b w:val="0"/>
        </w:rPr>
        <w:t>Reinorange</w:t>
      </w:r>
      <w:r w:rsidR="009C268A">
        <w:rPr>
          <w:b w:val="0"/>
        </w:rPr>
        <w:t>)</w:t>
      </w:r>
      <w:r w:rsidR="00D6372D" w:rsidRPr="00D6372D">
        <w:rPr>
          <w:b w:val="0"/>
        </w:rPr>
        <w:t xml:space="preserve">, 7038 </w:t>
      </w:r>
      <w:r w:rsidR="009C268A">
        <w:rPr>
          <w:b w:val="0"/>
        </w:rPr>
        <w:t>(</w:t>
      </w:r>
      <w:r w:rsidR="00D6372D" w:rsidRPr="00D6372D">
        <w:rPr>
          <w:b w:val="0"/>
        </w:rPr>
        <w:t>Achatgrau</w:t>
      </w:r>
      <w:r w:rsidR="009C268A">
        <w:rPr>
          <w:b w:val="0"/>
        </w:rPr>
        <w:t>)</w:t>
      </w:r>
      <w:r w:rsidR="00D6372D" w:rsidRPr="00D6372D">
        <w:rPr>
          <w:b w:val="0"/>
        </w:rPr>
        <w:t xml:space="preserve">, 3002 </w:t>
      </w:r>
      <w:r w:rsidR="009C268A">
        <w:rPr>
          <w:b w:val="0"/>
        </w:rPr>
        <w:t>(</w:t>
      </w:r>
      <w:r w:rsidR="00D6372D" w:rsidRPr="00D6372D">
        <w:rPr>
          <w:b w:val="0"/>
        </w:rPr>
        <w:t>Karminrot</w:t>
      </w:r>
      <w:r w:rsidR="009C268A">
        <w:rPr>
          <w:b w:val="0"/>
        </w:rPr>
        <w:t>)</w:t>
      </w:r>
      <w:r w:rsidR="00D6372D" w:rsidRPr="00D6372D">
        <w:rPr>
          <w:b w:val="0"/>
        </w:rPr>
        <w:t xml:space="preserve">, 5010 </w:t>
      </w:r>
      <w:r w:rsidR="009C268A">
        <w:rPr>
          <w:b w:val="0"/>
        </w:rPr>
        <w:t>(</w:t>
      </w:r>
      <w:r w:rsidR="00D6372D" w:rsidRPr="00D6372D">
        <w:rPr>
          <w:b w:val="0"/>
        </w:rPr>
        <w:t>Enzianblau</w:t>
      </w:r>
      <w:r w:rsidR="009C268A">
        <w:rPr>
          <w:b w:val="0"/>
        </w:rPr>
        <w:t>)</w:t>
      </w:r>
      <w:r w:rsidR="0017332F">
        <w:rPr>
          <w:b w:val="0"/>
        </w:rPr>
        <w:t xml:space="preserve"> verfügbar</w:t>
      </w:r>
      <w:r w:rsidR="00F24E46">
        <w:rPr>
          <w:b w:val="0"/>
        </w:rPr>
        <w:t xml:space="preserve"> und kann </w:t>
      </w:r>
      <w:r w:rsidR="00747B25">
        <w:rPr>
          <w:b w:val="0"/>
        </w:rPr>
        <w:t xml:space="preserve">im </w:t>
      </w:r>
      <w:r w:rsidR="00F24E46">
        <w:rPr>
          <w:b w:val="0"/>
        </w:rPr>
        <w:t>Innen- oder Auße</w:t>
      </w:r>
      <w:r w:rsidR="00747B25">
        <w:rPr>
          <w:b w:val="0"/>
        </w:rPr>
        <w:t>nbereich</w:t>
      </w:r>
      <w:r w:rsidR="00F24E46">
        <w:rPr>
          <w:b w:val="0"/>
        </w:rPr>
        <w:t xml:space="preserve"> eingesetzt werden</w:t>
      </w:r>
      <w:r w:rsidR="00D6372D">
        <w:rPr>
          <w:b w:val="0"/>
        </w:rPr>
        <w:t>.</w:t>
      </w:r>
      <w:r w:rsidR="00081B33">
        <w:rPr>
          <w:b w:val="0"/>
        </w:rPr>
        <w:t xml:space="preserve"> </w:t>
      </w:r>
      <w:r w:rsidR="00AC2DF5" w:rsidRPr="00081B33">
        <w:rPr>
          <w:b w:val="0"/>
          <w:sz w:val="18"/>
          <w:szCs w:val="18"/>
        </w:rPr>
        <w:t xml:space="preserve"> </w:t>
      </w:r>
    </w:p>
    <w:p w14:paraId="7890415C" w14:textId="504A4866" w:rsidR="00AC2DF5" w:rsidRPr="00081B33" w:rsidRDefault="00AC2DF5" w:rsidP="00B41986">
      <w:pPr>
        <w:pStyle w:val="PM-Lead"/>
        <w:tabs>
          <w:tab w:val="left" w:pos="4962"/>
        </w:tabs>
        <w:spacing w:before="120" w:after="0"/>
        <w:ind w:right="4148"/>
        <w:jc w:val="right"/>
        <w:rPr>
          <w:b w:val="0"/>
        </w:rPr>
      </w:pPr>
      <w:r w:rsidRPr="00081B33">
        <w:rPr>
          <w:b w:val="0"/>
          <w:sz w:val="18"/>
          <w:szCs w:val="18"/>
        </w:rPr>
        <w:t>(</w:t>
      </w:r>
      <w:r w:rsidR="00081B33" w:rsidRPr="00081B33">
        <w:rPr>
          <w:b w:val="0"/>
          <w:sz w:val="18"/>
          <w:szCs w:val="18"/>
        </w:rPr>
        <w:t>3.283</w:t>
      </w:r>
      <w:r w:rsidRPr="00081B33">
        <w:rPr>
          <w:b w:val="0"/>
          <w:sz w:val="18"/>
          <w:szCs w:val="18"/>
        </w:rPr>
        <w:t xml:space="preserve"> Zeichen inkl. Leerschläge)</w:t>
      </w:r>
    </w:p>
    <w:p w14:paraId="40BD5D28" w14:textId="77777777" w:rsidR="00081B33" w:rsidRDefault="00081B3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12858D6" w14:textId="496EF517" w:rsidR="00AC2DF5" w:rsidRDefault="00AC2DF5" w:rsidP="00AC2DF5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6FDC7A27" w14:textId="77777777" w:rsidR="00081B33" w:rsidRPr="00766593" w:rsidRDefault="00081B33" w:rsidP="00AC2DF5">
      <w:pPr>
        <w:rPr>
          <w:rFonts w:ascii="Arial" w:hAnsi="Arial" w:cs="Arial"/>
          <w:b/>
          <w:sz w:val="22"/>
          <w:szCs w:val="22"/>
        </w:rPr>
      </w:pPr>
    </w:p>
    <w:p w14:paraId="13E4F1AC" w14:textId="76E6B1E3" w:rsidR="00AC2DF5" w:rsidRDefault="00837139" w:rsidP="00AC2DF5">
      <w:pPr>
        <w:pStyle w:val="PM-Standard"/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664D3C40" wp14:editId="26E8F542">
            <wp:extent cx="3600000" cy="3097389"/>
            <wp:effectExtent l="0" t="0" r="635" b="8255"/>
            <wp:docPr id="27302188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09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8047D" w14:textId="4196AD95" w:rsidR="00AC2DF5" w:rsidRDefault="0017583B" w:rsidP="0017583B">
      <w:pPr>
        <w:pStyle w:val="PM-Standard"/>
        <w:tabs>
          <w:tab w:val="left" w:pos="5954"/>
        </w:tabs>
        <w:spacing w:before="120"/>
        <w:ind w:right="4162"/>
        <w:rPr>
          <w:b/>
        </w:rPr>
      </w:pPr>
      <w:r>
        <w:rPr>
          <w:b/>
        </w:rPr>
        <w:t>Bild 2:</w:t>
      </w:r>
      <w:r w:rsidRPr="0017583B">
        <w:rPr>
          <w:b/>
        </w:rPr>
        <w:t xml:space="preserve"> </w:t>
      </w:r>
      <w:r w:rsidRPr="007879BF">
        <w:t xml:space="preserve">Das </w:t>
      </w:r>
      <w:r w:rsidR="003B15D7">
        <w:t xml:space="preserve">Schnelllauftor </w:t>
      </w:r>
      <w:r w:rsidRPr="007879BF">
        <w:t>V 5025 Z ist in den Maximalmaßen 5000 × 5000 mm erhältlich</w:t>
      </w:r>
      <w:r w:rsidR="00B90905">
        <w:t>. E</w:t>
      </w:r>
      <w:r w:rsidRPr="007879BF">
        <w:t>ine verzinkte Wellenverkleidung wird standardmäßig mitgeliefert.</w:t>
      </w:r>
    </w:p>
    <w:p w14:paraId="6BAC68E2" w14:textId="099AADE0" w:rsidR="00837139" w:rsidRDefault="00837139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4AA5318B" wp14:editId="4683DFC9">
            <wp:extent cx="3600000" cy="3600000"/>
            <wp:effectExtent l="0" t="0" r="635" b="635"/>
            <wp:docPr id="114490677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7E7E1" w14:textId="2B0B1DDC" w:rsidR="00837139" w:rsidRDefault="00B90905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3: </w:t>
      </w:r>
      <w:r w:rsidR="00B968A2" w:rsidRPr="00D923F5">
        <w:t xml:space="preserve">Torbehang des </w:t>
      </w:r>
      <w:r w:rsidR="00D923F5">
        <w:t xml:space="preserve">Hörmann </w:t>
      </w:r>
      <w:r w:rsidR="00B968A2" w:rsidRPr="00D923F5">
        <w:t>V 5025 Z mit Kun</w:t>
      </w:r>
      <w:r w:rsidR="00D923F5" w:rsidRPr="00D923F5">
        <w:t>s</w:t>
      </w:r>
      <w:r w:rsidR="00B968A2" w:rsidRPr="00D923F5">
        <w:t>t</w:t>
      </w:r>
      <w:r w:rsidR="00D923F5">
        <w:t>s</w:t>
      </w:r>
      <w:r w:rsidR="00B968A2" w:rsidRPr="00D923F5">
        <w:t>toffgleitern</w:t>
      </w:r>
      <w:r w:rsidR="00D923F5" w:rsidRPr="00D923F5">
        <w:t>.</w:t>
      </w:r>
    </w:p>
    <w:p w14:paraId="231924C1" w14:textId="77777777" w:rsidR="004C1F9E" w:rsidRDefault="00660A66" w:rsidP="004C1F9E">
      <w:pPr>
        <w:pStyle w:val="PM-Abschnitt"/>
        <w:spacing w:before="240"/>
        <w:ind w:right="278"/>
        <w:rPr>
          <w:bCs/>
          <w:sz w:val="22"/>
        </w:rPr>
      </w:pPr>
      <w:r>
        <w:rPr>
          <w:noProof/>
        </w:rPr>
        <w:lastRenderedPageBreak/>
        <w:drawing>
          <wp:inline distT="0" distB="0" distL="0" distR="0" wp14:anchorId="05967BBD" wp14:editId="6E8256DB">
            <wp:extent cx="3600000" cy="2546083"/>
            <wp:effectExtent l="0" t="0" r="635" b="6985"/>
            <wp:docPr id="131970288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54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4E49C" w14:textId="61DAD48E" w:rsidR="00660A66" w:rsidRPr="004C1F9E" w:rsidRDefault="00D923F5" w:rsidP="008B52F2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bCs/>
          <w:szCs w:val="20"/>
        </w:rPr>
      </w:pPr>
      <w:r w:rsidRPr="008B52F2">
        <w:rPr>
          <w:b/>
        </w:rPr>
        <w:t>Bild</w:t>
      </w:r>
      <w:r>
        <w:rPr>
          <w:bCs/>
        </w:rPr>
        <w:t xml:space="preserve"> </w:t>
      </w:r>
      <w:r w:rsidRPr="008B52F2">
        <w:rPr>
          <w:b/>
          <w:bCs/>
        </w:rPr>
        <w:t>4:</w:t>
      </w:r>
      <w:r>
        <w:rPr>
          <w:bCs/>
        </w:rPr>
        <w:t xml:space="preserve"> </w:t>
      </w:r>
      <w:r w:rsidRPr="008B52F2">
        <w:t>Durch die Torbewegung nach oben finden die Reißverschluss-Kunststoffgleiter automatisch wieder in ihre Position innerhalb der Kunststoff-Gleitschienen.</w:t>
      </w:r>
    </w:p>
    <w:p w14:paraId="1EB80017" w14:textId="77777777" w:rsidR="00E11898" w:rsidRPr="00C241F3" w:rsidRDefault="00E11898" w:rsidP="004A27FA">
      <w:pPr>
        <w:pStyle w:val="PM-Abschnitt"/>
        <w:spacing w:before="240"/>
        <w:ind w:left="0" w:right="4148" w:firstLine="0"/>
        <w:rPr>
          <w:b w:val="0"/>
          <w:sz w:val="22"/>
        </w:rPr>
      </w:pPr>
    </w:p>
    <w:p w14:paraId="3C37B536" w14:textId="4B7F523A" w:rsidR="001B1FCD" w:rsidRPr="004A27FA" w:rsidRDefault="00AC2DF5" w:rsidP="004A27FA">
      <w:pPr>
        <w:pStyle w:val="PM-Abschnitt"/>
        <w:spacing w:before="240"/>
        <w:ind w:right="4148"/>
        <w:rPr>
          <w:bCs/>
          <w:sz w:val="22"/>
        </w:rPr>
      </w:pPr>
      <w:r w:rsidRPr="004A27FA">
        <w:rPr>
          <w:bCs/>
          <w:sz w:val="22"/>
        </w:rPr>
        <w:t>Fotos: Hörmann</w:t>
      </w:r>
    </w:p>
    <w:sectPr w:rsidR="001B1FCD" w:rsidRPr="004A27FA" w:rsidSect="00D17415">
      <w:headerReference w:type="default" r:id="rId15"/>
      <w:footerReference w:type="default" r:id="rId16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60BA5" w14:textId="77777777" w:rsidR="00172D90" w:rsidRDefault="00172D90">
      <w:r>
        <w:separator/>
      </w:r>
    </w:p>
  </w:endnote>
  <w:endnote w:type="continuationSeparator" w:id="0">
    <w:p w14:paraId="7FBD4C91" w14:textId="77777777" w:rsidR="00172D90" w:rsidRDefault="0017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706B7579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552D1E">
      <w:rPr>
        <w:rFonts w:ascii="Arial" w:hAnsi="Arial" w:cs="Arial"/>
        <w:color w:val="808080"/>
        <w:sz w:val="16"/>
        <w:szCs w:val="16"/>
      </w:rPr>
      <w:t>2501</w:t>
    </w:r>
    <w:r w:rsidR="00B41986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D2AC" w14:textId="77777777" w:rsidR="00172D90" w:rsidRDefault="00172D90">
      <w:r>
        <w:separator/>
      </w:r>
    </w:p>
  </w:footnote>
  <w:footnote w:type="continuationSeparator" w:id="0">
    <w:p w14:paraId="0F70556A" w14:textId="77777777" w:rsidR="00172D90" w:rsidRDefault="0017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2" w:name="Header1"/>
          <w:bookmarkEnd w:id="2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704F"/>
    <w:multiLevelType w:val="hybridMultilevel"/>
    <w:tmpl w:val="8314F840"/>
    <w:lvl w:ilvl="0" w:tplc="048257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9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5F61"/>
    <w:rsid w:val="0004692A"/>
    <w:rsid w:val="00047B53"/>
    <w:rsid w:val="00051487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25B"/>
    <w:rsid w:val="00061B80"/>
    <w:rsid w:val="00061BAA"/>
    <w:rsid w:val="000622E1"/>
    <w:rsid w:val="00063662"/>
    <w:rsid w:val="00063C02"/>
    <w:rsid w:val="00064F56"/>
    <w:rsid w:val="00065298"/>
    <w:rsid w:val="00065AA2"/>
    <w:rsid w:val="00065B88"/>
    <w:rsid w:val="00065D4F"/>
    <w:rsid w:val="00065EE5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B33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1349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1C8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5F47"/>
    <w:rsid w:val="000E6D65"/>
    <w:rsid w:val="000E6E1C"/>
    <w:rsid w:val="000E76A4"/>
    <w:rsid w:val="000E76F1"/>
    <w:rsid w:val="000E77F5"/>
    <w:rsid w:val="000F07D6"/>
    <w:rsid w:val="000F0B0E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0F7A77"/>
    <w:rsid w:val="00100150"/>
    <w:rsid w:val="00101CF5"/>
    <w:rsid w:val="001020D5"/>
    <w:rsid w:val="00102832"/>
    <w:rsid w:val="001028B3"/>
    <w:rsid w:val="001029F1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29BC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37A0"/>
    <w:rsid w:val="001440F2"/>
    <w:rsid w:val="00144BD4"/>
    <w:rsid w:val="00144FA1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293E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B68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D90"/>
    <w:rsid w:val="00172EF5"/>
    <w:rsid w:val="001730F4"/>
    <w:rsid w:val="0017332F"/>
    <w:rsid w:val="00173522"/>
    <w:rsid w:val="001737AC"/>
    <w:rsid w:val="0017583B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613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734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1C97"/>
    <w:rsid w:val="001D2119"/>
    <w:rsid w:val="001D25A9"/>
    <w:rsid w:val="001D2CD3"/>
    <w:rsid w:val="001D3089"/>
    <w:rsid w:val="001D35C4"/>
    <w:rsid w:val="001D3C46"/>
    <w:rsid w:val="001D4183"/>
    <w:rsid w:val="001D42A8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99F"/>
    <w:rsid w:val="00201D93"/>
    <w:rsid w:val="0020300C"/>
    <w:rsid w:val="002039B5"/>
    <w:rsid w:val="00203AA6"/>
    <w:rsid w:val="0020440C"/>
    <w:rsid w:val="002054AC"/>
    <w:rsid w:val="0020748E"/>
    <w:rsid w:val="00207618"/>
    <w:rsid w:val="00207747"/>
    <w:rsid w:val="00210EB0"/>
    <w:rsid w:val="00211825"/>
    <w:rsid w:val="00211B1F"/>
    <w:rsid w:val="00211CE0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1E79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861"/>
    <w:rsid w:val="00232E20"/>
    <w:rsid w:val="00233457"/>
    <w:rsid w:val="002344B5"/>
    <w:rsid w:val="00234BB2"/>
    <w:rsid w:val="00234EF4"/>
    <w:rsid w:val="00234FFC"/>
    <w:rsid w:val="00235B65"/>
    <w:rsid w:val="00235E7C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4757C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0DB"/>
    <w:rsid w:val="00261677"/>
    <w:rsid w:val="002617BF"/>
    <w:rsid w:val="00261B91"/>
    <w:rsid w:val="00262469"/>
    <w:rsid w:val="00263670"/>
    <w:rsid w:val="00264634"/>
    <w:rsid w:val="00264EF7"/>
    <w:rsid w:val="002658F3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2F7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4C78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2887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73C"/>
    <w:rsid w:val="002B7F66"/>
    <w:rsid w:val="002B7FC8"/>
    <w:rsid w:val="002C00B2"/>
    <w:rsid w:val="002C0A54"/>
    <w:rsid w:val="002C0A8F"/>
    <w:rsid w:val="002C11AD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101"/>
    <w:rsid w:val="00310E9B"/>
    <w:rsid w:val="00311511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418"/>
    <w:rsid w:val="00331EBB"/>
    <w:rsid w:val="00332040"/>
    <w:rsid w:val="00332211"/>
    <w:rsid w:val="0033255D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0C1"/>
    <w:rsid w:val="003436B0"/>
    <w:rsid w:val="003443F9"/>
    <w:rsid w:val="0034548C"/>
    <w:rsid w:val="00345BF6"/>
    <w:rsid w:val="00346104"/>
    <w:rsid w:val="003466A1"/>
    <w:rsid w:val="003472FB"/>
    <w:rsid w:val="00347F7D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0750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0FBA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481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1B11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5D7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43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788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886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016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5E12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0A1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18"/>
    <w:rsid w:val="004A19CE"/>
    <w:rsid w:val="004A1AEA"/>
    <w:rsid w:val="004A1C62"/>
    <w:rsid w:val="004A1D8B"/>
    <w:rsid w:val="004A2641"/>
    <w:rsid w:val="004A27FA"/>
    <w:rsid w:val="004A2B68"/>
    <w:rsid w:val="004A367C"/>
    <w:rsid w:val="004A4D0C"/>
    <w:rsid w:val="004A649A"/>
    <w:rsid w:val="004A67D8"/>
    <w:rsid w:val="004A7227"/>
    <w:rsid w:val="004A79F4"/>
    <w:rsid w:val="004A7B9E"/>
    <w:rsid w:val="004B037C"/>
    <w:rsid w:val="004B0FBC"/>
    <w:rsid w:val="004B0FCA"/>
    <w:rsid w:val="004B0FDA"/>
    <w:rsid w:val="004B1F06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B7F10"/>
    <w:rsid w:val="004C0A72"/>
    <w:rsid w:val="004C1681"/>
    <w:rsid w:val="004C16B7"/>
    <w:rsid w:val="004C170B"/>
    <w:rsid w:val="004C1F9E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C7D66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0EB9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24"/>
    <w:rsid w:val="005008E1"/>
    <w:rsid w:val="00500A88"/>
    <w:rsid w:val="00501005"/>
    <w:rsid w:val="00501414"/>
    <w:rsid w:val="00501A30"/>
    <w:rsid w:val="00502093"/>
    <w:rsid w:val="00502310"/>
    <w:rsid w:val="00502807"/>
    <w:rsid w:val="005028B0"/>
    <w:rsid w:val="00502A1B"/>
    <w:rsid w:val="00503136"/>
    <w:rsid w:val="00504548"/>
    <w:rsid w:val="00504D53"/>
    <w:rsid w:val="00504F85"/>
    <w:rsid w:val="00505380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117E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5B96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1C35"/>
    <w:rsid w:val="005520E8"/>
    <w:rsid w:val="0055232D"/>
    <w:rsid w:val="00552AE4"/>
    <w:rsid w:val="00552D1E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4C26"/>
    <w:rsid w:val="00585385"/>
    <w:rsid w:val="00585CF1"/>
    <w:rsid w:val="00586E7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0E51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0F3"/>
    <w:rsid w:val="005D26EC"/>
    <w:rsid w:val="005D34AE"/>
    <w:rsid w:val="005D3605"/>
    <w:rsid w:val="005D40D5"/>
    <w:rsid w:val="005D5D12"/>
    <w:rsid w:val="005D6276"/>
    <w:rsid w:val="005D6496"/>
    <w:rsid w:val="005D64F0"/>
    <w:rsid w:val="005D6DDD"/>
    <w:rsid w:val="005D6DF4"/>
    <w:rsid w:val="005D7046"/>
    <w:rsid w:val="005D7CDC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11E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0BE4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A66"/>
    <w:rsid w:val="00660D52"/>
    <w:rsid w:val="006618CC"/>
    <w:rsid w:val="00661A0C"/>
    <w:rsid w:val="0066381D"/>
    <w:rsid w:val="00663EAF"/>
    <w:rsid w:val="006670D3"/>
    <w:rsid w:val="00670BBC"/>
    <w:rsid w:val="0067137B"/>
    <w:rsid w:val="00671E36"/>
    <w:rsid w:val="00672222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5F48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37E"/>
    <w:rsid w:val="006B1508"/>
    <w:rsid w:val="006B19C8"/>
    <w:rsid w:val="006B1C2B"/>
    <w:rsid w:val="006B22DB"/>
    <w:rsid w:val="006B2A84"/>
    <w:rsid w:val="006B2AF9"/>
    <w:rsid w:val="006B36BE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2A24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249"/>
    <w:rsid w:val="00740798"/>
    <w:rsid w:val="00740AFC"/>
    <w:rsid w:val="00740BBD"/>
    <w:rsid w:val="00741073"/>
    <w:rsid w:val="00741B0A"/>
    <w:rsid w:val="00742F92"/>
    <w:rsid w:val="00743DE0"/>
    <w:rsid w:val="00746128"/>
    <w:rsid w:val="007470AD"/>
    <w:rsid w:val="00747750"/>
    <w:rsid w:val="00747B25"/>
    <w:rsid w:val="0075099A"/>
    <w:rsid w:val="00750F3F"/>
    <w:rsid w:val="00751D52"/>
    <w:rsid w:val="0075309B"/>
    <w:rsid w:val="00753EA7"/>
    <w:rsid w:val="00756426"/>
    <w:rsid w:val="0075703B"/>
    <w:rsid w:val="0075740A"/>
    <w:rsid w:val="00757CD0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9B1"/>
    <w:rsid w:val="00785BF6"/>
    <w:rsid w:val="00785DDD"/>
    <w:rsid w:val="00786DEC"/>
    <w:rsid w:val="00786F40"/>
    <w:rsid w:val="007873EE"/>
    <w:rsid w:val="007879BF"/>
    <w:rsid w:val="00787AC6"/>
    <w:rsid w:val="00787F98"/>
    <w:rsid w:val="00790BAF"/>
    <w:rsid w:val="00790E85"/>
    <w:rsid w:val="0079171D"/>
    <w:rsid w:val="00791BA0"/>
    <w:rsid w:val="0079266F"/>
    <w:rsid w:val="00792868"/>
    <w:rsid w:val="0079365C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4F18"/>
    <w:rsid w:val="007A5A80"/>
    <w:rsid w:val="007A5A95"/>
    <w:rsid w:val="007A67CB"/>
    <w:rsid w:val="007A6A81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218"/>
    <w:rsid w:val="007B6687"/>
    <w:rsid w:val="007B69CF"/>
    <w:rsid w:val="007B6AC0"/>
    <w:rsid w:val="007B6BEF"/>
    <w:rsid w:val="007B705C"/>
    <w:rsid w:val="007B7557"/>
    <w:rsid w:val="007C0114"/>
    <w:rsid w:val="007C066D"/>
    <w:rsid w:val="007C123B"/>
    <w:rsid w:val="007C2CD2"/>
    <w:rsid w:val="007C2F7E"/>
    <w:rsid w:val="007C3698"/>
    <w:rsid w:val="007C3E61"/>
    <w:rsid w:val="007C4058"/>
    <w:rsid w:val="007C43EF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8C2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3153"/>
    <w:rsid w:val="00815C5F"/>
    <w:rsid w:val="00816603"/>
    <w:rsid w:val="00816741"/>
    <w:rsid w:val="00816F84"/>
    <w:rsid w:val="008175A3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334"/>
    <w:rsid w:val="00833634"/>
    <w:rsid w:val="00834652"/>
    <w:rsid w:val="00835547"/>
    <w:rsid w:val="0083697A"/>
    <w:rsid w:val="00837139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10C"/>
    <w:rsid w:val="008474A4"/>
    <w:rsid w:val="00847651"/>
    <w:rsid w:val="00847B19"/>
    <w:rsid w:val="00847D97"/>
    <w:rsid w:val="00847E59"/>
    <w:rsid w:val="00850065"/>
    <w:rsid w:val="00850109"/>
    <w:rsid w:val="008506B2"/>
    <w:rsid w:val="00850ED5"/>
    <w:rsid w:val="00850F6C"/>
    <w:rsid w:val="008519F5"/>
    <w:rsid w:val="008520E2"/>
    <w:rsid w:val="0085235A"/>
    <w:rsid w:val="00852858"/>
    <w:rsid w:val="00852B13"/>
    <w:rsid w:val="00854D12"/>
    <w:rsid w:val="008554DE"/>
    <w:rsid w:val="00855B6D"/>
    <w:rsid w:val="00856A01"/>
    <w:rsid w:val="00857160"/>
    <w:rsid w:val="0085783A"/>
    <w:rsid w:val="0085784B"/>
    <w:rsid w:val="00857972"/>
    <w:rsid w:val="00860D2E"/>
    <w:rsid w:val="00860F01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2D20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87EDB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A7FB0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2F2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3BD4"/>
    <w:rsid w:val="008C5B92"/>
    <w:rsid w:val="008C5FC4"/>
    <w:rsid w:val="008C72BE"/>
    <w:rsid w:val="008C7E9E"/>
    <w:rsid w:val="008D04F5"/>
    <w:rsid w:val="008D0873"/>
    <w:rsid w:val="008D0F7E"/>
    <w:rsid w:val="008D1D29"/>
    <w:rsid w:val="008D1D2A"/>
    <w:rsid w:val="008D3919"/>
    <w:rsid w:val="008D3B92"/>
    <w:rsid w:val="008D3C66"/>
    <w:rsid w:val="008D42FD"/>
    <w:rsid w:val="008D4D04"/>
    <w:rsid w:val="008D564A"/>
    <w:rsid w:val="008D5692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A82"/>
    <w:rsid w:val="008F1F2F"/>
    <w:rsid w:val="008F1F61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5FF8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1787"/>
    <w:rsid w:val="00952104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C87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8734E"/>
    <w:rsid w:val="0099076C"/>
    <w:rsid w:val="00990934"/>
    <w:rsid w:val="00990B22"/>
    <w:rsid w:val="009912BB"/>
    <w:rsid w:val="009924E5"/>
    <w:rsid w:val="00993914"/>
    <w:rsid w:val="00995528"/>
    <w:rsid w:val="009960A3"/>
    <w:rsid w:val="00996697"/>
    <w:rsid w:val="009970C6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68A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3F8D"/>
    <w:rsid w:val="009D4B2C"/>
    <w:rsid w:val="009D4C82"/>
    <w:rsid w:val="009D4FBF"/>
    <w:rsid w:val="009D50F8"/>
    <w:rsid w:val="009D5470"/>
    <w:rsid w:val="009D56DB"/>
    <w:rsid w:val="009D64E6"/>
    <w:rsid w:val="009D75C1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35B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C88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A0"/>
    <w:rsid w:val="00A17CE9"/>
    <w:rsid w:val="00A17EE3"/>
    <w:rsid w:val="00A20C17"/>
    <w:rsid w:val="00A21C89"/>
    <w:rsid w:val="00A21D82"/>
    <w:rsid w:val="00A21F29"/>
    <w:rsid w:val="00A22ACA"/>
    <w:rsid w:val="00A22BD0"/>
    <w:rsid w:val="00A24080"/>
    <w:rsid w:val="00A2533B"/>
    <w:rsid w:val="00A25844"/>
    <w:rsid w:val="00A25ACB"/>
    <w:rsid w:val="00A2673B"/>
    <w:rsid w:val="00A26FF3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9B3"/>
    <w:rsid w:val="00A54B55"/>
    <w:rsid w:val="00A54DFF"/>
    <w:rsid w:val="00A56B3F"/>
    <w:rsid w:val="00A57428"/>
    <w:rsid w:val="00A57F8D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871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57B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5E9E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80C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986"/>
    <w:rsid w:val="00B41A12"/>
    <w:rsid w:val="00B41A50"/>
    <w:rsid w:val="00B41BB6"/>
    <w:rsid w:val="00B4479C"/>
    <w:rsid w:val="00B44929"/>
    <w:rsid w:val="00B450F4"/>
    <w:rsid w:val="00B45156"/>
    <w:rsid w:val="00B453F9"/>
    <w:rsid w:val="00B46365"/>
    <w:rsid w:val="00B46647"/>
    <w:rsid w:val="00B467D8"/>
    <w:rsid w:val="00B46A53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05F"/>
    <w:rsid w:val="00B817E8"/>
    <w:rsid w:val="00B82B1B"/>
    <w:rsid w:val="00B83A96"/>
    <w:rsid w:val="00B83B14"/>
    <w:rsid w:val="00B8612F"/>
    <w:rsid w:val="00B86ABE"/>
    <w:rsid w:val="00B86B33"/>
    <w:rsid w:val="00B90905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8A2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928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02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094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3FB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1F3"/>
    <w:rsid w:val="00C249A5"/>
    <w:rsid w:val="00C24BAA"/>
    <w:rsid w:val="00C25D2A"/>
    <w:rsid w:val="00C25FC5"/>
    <w:rsid w:val="00C26201"/>
    <w:rsid w:val="00C262F7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12A"/>
    <w:rsid w:val="00C403B6"/>
    <w:rsid w:val="00C408D8"/>
    <w:rsid w:val="00C419CA"/>
    <w:rsid w:val="00C4245B"/>
    <w:rsid w:val="00C42A2F"/>
    <w:rsid w:val="00C42D39"/>
    <w:rsid w:val="00C435DC"/>
    <w:rsid w:val="00C43A30"/>
    <w:rsid w:val="00C43B38"/>
    <w:rsid w:val="00C440B8"/>
    <w:rsid w:val="00C4412A"/>
    <w:rsid w:val="00C448B3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6E5B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97F36"/>
    <w:rsid w:val="00CA0239"/>
    <w:rsid w:val="00CA1322"/>
    <w:rsid w:val="00CA1F9C"/>
    <w:rsid w:val="00CA25F5"/>
    <w:rsid w:val="00CA2AE9"/>
    <w:rsid w:val="00CA2EA1"/>
    <w:rsid w:val="00CA31A0"/>
    <w:rsid w:val="00CA3755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07D"/>
    <w:rsid w:val="00CF728D"/>
    <w:rsid w:val="00CF74D3"/>
    <w:rsid w:val="00CF7FDC"/>
    <w:rsid w:val="00D00326"/>
    <w:rsid w:val="00D0081D"/>
    <w:rsid w:val="00D0223B"/>
    <w:rsid w:val="00D0328F"/>
    <w:rsid w:val="00D056D7"/>
    <w:rsid w:val="00D05859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426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065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372D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068B"/>
    <w:rsid w:val="00D919F6"/>
    <w:rsid w:val="00D91B9C"/>
    <w:rsid w:val="00D91E0C"/>
    <w:rsid w:val="00D923F5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7E3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1D5C"/>
    <w:rsid w:val="00DE20EF"/>
    <w:rsid w:val="00DE21F0"/>
    <w:rsid w:val="00DE2622"/>
    <w:rsid w:val="00DE2A48"/>
    <w:rsid w:val="00DE31A3"/>
    <w:rsid w:val="00DE352B"/>
    <w:rsid w:val="00DE47C7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5E8"/>
    <w:rsid w:val="00E06B46"/>
    <w:rsid w:val="00E10293"/>
    <w:rsid w:val="00E107E6"/>
    <w:rsid w:val="00E1131A"/>
    <w:rsid w:val="00E113A2"/>
    <w:rsid w:val="00E11518"/>
    <w:rsid w:val="00E117A7"/>
    <w:rsid w:val="00E11898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27C3D"/>
    <w:rsid w:val="00E300DA"/>
    <w:rsid w:val="00E30C6C"/>
    <w:rsid w:val="00E31478"/>
    <w:rsid w:val="00E31F05"/>
    <w:rsid w:val="00E31F4C"/>
    <w:rsid w:val="00E326B3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33A6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457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098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1D1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4E46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CA2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2F55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4A7227"/>
    <w:rPr>
      <w:sz w:val="16"/>
      <w:szCs w:val="16"/>
    </w:rPr>
  </w:style>
  <w:style w:type="paragraph" w:styleId="berarbeitung">
    <w:name w:val="Revision"/>
    <w:hidden/>
    <w:uiPriority w:val="99"/>
    <w:semiHidden/>
    <w:rsid w:val="00D9068B"/>
    <w:rPr>
      <w:sz w:val="24"/>
      <w:szCs w:val="24"/>
    </w:rPr>
  </w:style>
  <w:style w:type="character" w:styleId="Erwhnung">
    <w:name w:val="Mention"/>
    <w:basedOn w:val="Absatz-Standardschriftart"/>
    <w:uiPriority w:val="99"/>
    <w:unhideWhenUsed/>
    <w:rsid w:val="00C43A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Props1.xml><?xml version="1.0" encoding="utf-8"?>
<ds:datastoreItem xmlns:ds="http://schemas.openxmlformats.org/officeDocument/2006/customXml" ds:itemID="{25EC3425-C24A-4FC8-8CFE-C7030A5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D14E7-8407-4C63-8113-FAAAE295D9DB}">
  <ds:schemaRefs>
    <ds:schemaRef ds:uri="http://schemas.microsoft.com/office/2006/metadata/properties"/>
    <ds:schemaRef ds:uri="http://schemas.microsoft.com/office/infopath/2007/PartnerControls"/>
    <ds:schemaRef ds:uri="7f515243-6655-4b13-8600-2712dccf1288"/>
    <ds:schemaRef ds:uri="e3b1bd6d-0a11-4bfc-b6c9-d0cd97c34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Hörmann Pressemeldung</vt:lpstr>
    </vt:vector>
  </TitlesOfParts>
  <Company>Hörmann KG VKG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Lambers, Verena</cp:lastModifiedBy>
  <cp:revision>48</cp:revision>
  <cp:lastPrinted>2024-12-03T09:23:00Z</cp:lastPrinted>
  <dcterms:created xsi:type="dcterms:W3CDTF">2024-11-21T07:28:00Z</dcterms:created>
  <dcterms:modified xsi:type="dcterms:W3CDTF">2024-12-03T09:24:00Z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