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2CBC0D" w14:textId="051D36C2" w:rsidR="0076419E" w:rsidRDefault="00335D40" w:rsidP="00A76AB6">
      <w:pPr>
        <w:pStyle w:val="PM-Titel"/>
        <w:spacing w:after="0"/>
        <w:ind w:right="4162"/>
        <w:rPr>
          <w:sz w:val="22"/>
        </w:rPr>
      </w:pPr>
      <w:r>
        <w:rPr>
          <w:noProof/>
        </w:rPr>
        <w:drawing>
          <wp:inline distT="0" distB="0" distL="0" distR="0" wp14:anchorId="4A7A6AA1" wp14:editId="282CC2C4">
            <wp:extent cx="3780000" cy="2384411"/>
            <wp:effectExtent l="0" t="0" r="0" b="0"/>
            <wp:docPr id="124393345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2222" t="26472" r="24472" b="20303"/>
                    <a:stretch/>
                  </pic:blipFill>
                  <pic:spPr bwMode="auto">
                    <a:xfrm>
                      <a:off x="0" y="0"/>
                      <a:ext cx="3780000" cy="2384411"/>
                    </a:xfrm>
                    <a:prstGeom prst="rect">
                      <a:avLst/>
                    </a:prstGeom>
                    <a:noFill/>
                    <a:ln>
                      <a:noFill/>
                    </a:ln>
                    <a:extLst>
                      <a:ext uri="{53640926-AAD7-44D8-BBD7-CCE9431645EC}">
                        <a14:shadowObscured xmlns:a14="http://schemas.microsoft.com/office/drawing/2010/main"/>
                      </a:ext>
                    </a:extLst>
                  </pic:spPr>
                </pic:pic>
              </a:graphicData>
            </a:graphic>
          </wp:inline>
        </w:drawing>
      </w:r>
    </w:p>
    <w:p w14:paraId="1236FC2B" w14:textId="2CE38182" w:rsidR="00300F6F" w:rsidRPr="004904CA" w:rsidRDefault="00300F6F" w:rsidP="0076419E">
      <w:pPr>
        <w:pStyle w:val="PM-Titel"/>
        <w:spacing w:before="120" w:after="0"/>
        <w:ind w:right="4162"/>
        <w:rPr>
          <w:sz w:val="22"/>
        </w:rPr>
      </w:pPr>
      <w:r>
        <w:rPr>
          <w:sz w:val="22"/>
        </w:rPr>
        <w:t xml:space="preserve">Bild </w:t>
      </w:r>
      <w:r w:rsidR="004904CA">
        <w:rPr>
          <w:sz w:val="22"/>
        </w:rPr>
        <w:t>1</w:t>
      </w:r>
      <w:r>
        <w:rPr>
          <w:sz w:val="22"/>
        </w:rPr>
        <w:t>:</w:t>
      </w:r>
      <w:r w:rsidR="00FB5389">
        <w:rPr>
          <w:sz w:val="22"/>
        </w:rPr>
        <w:t xml:space="preserve"> </w:t>
      </w:r>
      <w:r w:rsidR="00F947FD">
        <w:rPr>
          <w:b w:val="0"/>
          <w:bCs/>
          <w:sz w:val="22"/>
        </w:rPr>
        <w:t>Vom</w:t>
      </w:r>
      <w:r w:rsidR="005D5C96" w:rsidRPr="004904CA">
        <w:rPr>
          <w:b w:val="0"/>
          <w:bCs/>
          <w:sz w:val="22"/>
        </w:rPr>
        <w:t xml:space="preserve"> 1. </w:t>
      </w:r>
      <w:r w:rsidR="00AB27DC">
        <w:rPr>
          <w:b w:val="0"/>
          <w:bCs/>
          <w:sz w:val="22"/>
        </w:rPr>
        <w:t xml:space="preserve">März </w:t>
      </w:r>
      <w:r w:rsidR="005D5C96" w:rsidRPr="004904CA">
        <w:rPr>
          <w:b w:val="0"/>
          <w:bCs/>
          <w:sz w:val="22"/>
        </w:rPr>
        <w:t>bis 31. Dezember 202</w:t>
      </w:r>
      <w:r w:rsidR="002672D8">
        <w:rPr>
          <w:b w:val="0"/>
          <w:bCs/>
          <w:sz w:val="22"/>
        </w:rPr>
        <w:t>5</w:t>
      </w:r>
      <w:r w:rsidR="005D5C96" w:rsidRPr="004904CA">
        <w:rPr>
          <w:b w:val="0"/>
          <w:bCs/>
          <w:sz w:val="22"/>
        </w:rPr>
        <w:t xml:space="preserve"> </w:t>
      </w:r>
      <w:r w:rsidR="00F947FD">
        <w:rPr>
          <w:b w:val="0"/>
          <w:bCs/>
          <w:sz w:val="22"/>
        </w:rPr>
        <w:t xml:space="preserve">bietet Hörmann im Rahmen </w:t>
      </w:r>
      <w:r w:rsidR="00280DC1">
        <w:rPr>
          <w:b w:val="0"/>
          <w:bCs/>
          <w:sz w:val="22"/>
        </w:rPr>
        <w:t>s</w:t>
      </w:r>
      <w:r w:rsidR="00F947FD">
        <w:rPr>
          <w:b w:val="0"/>
          <w:bCs/>
          <w:sz w:val="22"/>
        </w:rPr>
        <w:t xml:space="preserve">einer Verkaufsförderungsaktion </w:t>
      </w:r>
      <w:r w:rsidR="009C7D80" w:rsidRPr="009C7D80">
        <w:rPr>
          <w:b w:val="0"/>
          <w:bCs/>
          <w:sz w:val="22"/>
        </w:rPr>
        <w:t>CO</w:t>
      </w:r>
      <w:r w:rsidR="009C7D80" w:rsidRPr="009C7D80">
        <w:rPr>
          <w:b w:val="0"/>
          <w:bCs/>
          <w:sz w:val="22"/>
          <w:vertAlign w:val="subscript"/>
        </w:rPr>
        <w:t>2</w:t>
      </w:r>
      <w:r w:rsidR="009C7D80" w:rsidRPr="009C7D80">
        <w:rPr>
          <w:b w:val="0"/>
          <w:bCs/>
          <w:sz w:val="22"/>
        </w:rPr>
        <w:t>-neutral</w:t>
      </w:r>
      <w:r w:rsidR="009C7D80">
        <w:rPr>
          <w:b w:val="0"/>
          <w:bCs/>
          <w:sz w:val="22"/>
        </w:rPr>
        <w:t xml:space="preserve">e </w:t>
      </w:r>
      <w:r w:rsidR="005D5C96" w:rsidRPr="004904CA">
        <w:rPr>
          <w:b w:val="0"/>
          <w:bCs/>
          <w:sz w:val="22"/>
        </w:rPr>
        <w:t>Tore, Türen</w:t>
      </w:r>
      <w:r w:rsidR="007D43C9">
        <w:rPr>
          <w:b w:val="0"/>
          <w:bCs/>
          <w:sz w:val="22"/>
        </w:rPr>
        <w:t xml:space="preserve"> sowie erstmals auch </w:t>
      </w:r>
      <w:r w:rsidR="002672D8">
        <w:rPr>
          <w:b w:val="0"/>
          <w:bCs/>
          <w:sz w:val="22"/>
        </w:rPr>
        <w:t xml:space="preserve">Stauraumsysteme </w:t>
      </w:r>
      <w:r w:rsidR="005D5C96" w:rsidRPr="004904CA">
        <w:rPr>
          <w:b w:val="0"/>
          <w:bCs/>
          <w:sz w:val="22"/>
        </w:rPr>
        <w:t>zu Vorteilspreisen an.</w:t>
      </w:r>
      <w:r w:rsidR="00C9589E">
        <w:rPr>
          <w:b w:val="0"/>
          <w:bCs/>
          <w:sz w:val="22"/>
        </w:rPr>
        <w:t xml:space="preserve"> </w:t>
      </w:r>
      <w:r w:rsidR="0072017D">
        <w:rPr>
          <w:b w:val="0"/>
          <w:bCs/>
          <w:sz w:val="22"/>
        </w:rPr>
        <w:t xml:space="preserve">Emotionales Storytelling in den Werbemitteln soll die Aufmerksamkeit </w:t>
      </w:r>
      <w:r w:rsidR="00C91883">
        <w:rPr>
          <w:b w:val="0"/>
          <w:bCs/>
          <w:sz w:val="22"/>
        </w:rPr>
        <w:t xml:space="preserve">auf die Aktion und deren Produkte lenken. </w:t>
      </w:r>
    </w:p>
    <w:p w14:paraId="6274AEFF" w14:textId="77777777" w:rsidR="00300F6F" w:rsidRDefault="00300F6F" w:rsidP="00A76AB6">
      <w:pPr>
        <w:pStyle w:val="PM-Titel"/>
        <w:spacing w:after="0"/>
        <w:ind w:right="4162"/>
        <w:rPr>
          <w:sz w:val="22"/>
        </w:rPr>
      </w:pPr>
    </w:p>
    <w:p w14:paraId="7E9875E7" w14:textId="0C25AE4E" w:rsidR="0075717E" w:rsidRDefault="0075717E" w:rsidP="00A76AB6">
      <w:pPr>
        <w:pStyle w:val="PM-Titel"/>
        <w:spacing w:after="0"/>
        <w:ind w:right="4162"/>
        <w:rPr>
          <w:sz w:val="22"/>
        </w:rPr>
      </w:pPr>
      <w:r w:rsidRPr="0075717E">
        <w:rPr>
          <w:sz w:val="22"/>
        </w:rPr>
        <w:t>Hörmann Verkaufsförderungsaktion 2025</w:t>
      </w:r>
    </w:p>
    <w:p w14:paraId="316A6160" w14:textId="7BB0D4EB" w:rsidR="00EF2BBA" w:rsidRPr="00A76AB6" w:rsidRDefault="0075717E" w:rsidP="00A76AB6">
      <w:pPr>
        <w:pStyle w:val="PM-Titel"/>
        <w:spacing w:after="0"/>
        <w:ind w:right="4162"/>
        <w:rPr>
          <w:sz w:val="48"/>
          <w:szCs w:val="48"/>
        </w:rPr>
      </w:pPr>
      <w:r w:rsidRPr="0075717E">
        <w:rPr>
          <w:szCs w:val="28"/>
        </w:rPr>
        <w:t>Attraktive Aktionsangebote kombiniert mit emotionalem Storytelling</w:t>
      </w:r>
      <w:r w:rsidR="00984B42">
        <w:rPr>
          <w:szCs w:val="28"/>
        </w:rPr>
        <w:t xml:space="preserve"> </w:t>
      </w:r>
    </w:p>
    <w:p w14:paraId="59267990" w14:textId="16F5FD1F" w:rsidR="008D2E50" w:rsidRDefault="00B31612" w:rsidP="00FD2C7D">
      <w:pPr>
        <w:pStyle w:val="PM-Standard"/>
        <w:spacing w:before="120" w:after="120"/>
        <w:ind w:right="4162"/>
        <w:jc w:val="left"/>
        <w:rPr>
          <w:b/>
          <w:bCs/>
          <w:iCs/>
        </w:rPr>
      </w:pPr>
      <w:r w:rsidRPr="00B31612">
        <w:rPr>
          <w:b/>
          <w:bCs/>
          <w:iCs/>
        </w:rPr>
        <w:t xml:space="preserve">Im Rahmen </w:t>
      </w:r>
      <w:r w:rsidR="006E0CA6">
        <w:rPr>
          <w:b/>
          <w:bCs/>
          <w:iCs/>
        </w:rPr>
        <w:t>einer</w:t>
      </w:r>
      <w:r w:rsidR="006E0CA6" w:rsidRPr="00B31612">
        <w:rPr>
          <w:b/>
          <w:bCs/>
          <w:iCs/>
        </w:rPr>
        <w:t xml:space="preserve"> </w:t>
      </w:r>
      <w:r w:rsidRPr="00B31612">
        <w:rPr>
          <w:b/>
          <w:bCs/>
          <w:iCs/>
        </w:rPr>
        <w:t>jährlichen Verkaufsförderungsaktion bietet Hörmann vom 1. März bis zum 31. Dezember 2025 hochwertige</w:t>
      </w:r>
      <w:r w:rsidR="009C7D80" w:rsidRPr="009C7D80">
        <w:rPr>
          <w:b/>
          <w:bCs/>
          <w:iCs/>
        </w:rPr>
        <w:t xml:space="preserve">, </w:t>
      </w:r>
      <w:r w:rsidR="009C7D80" w:rsidRPr="009C7D80">
        <w:rPr>
          <w:b/>
          <w:bCs/>
        </w:rPr>
        <w:t>CO</w:t>
      </w:r>
      <w:r w:rsidR="009C7D80" w:rsidRPr="009C7D80">
        <w:rPr>
          <w:b/>
          <w:bCs/>
          <w:vertAlign w:val="subscript"/>
        </w:rPr>
        <w:t>2</w:t>
      </w:r>
      <w:r w:rsidR="009C7D80" w:rsidRPr="009C7D80">
        <w:rPr>
          <w:b/>
          <w:bCs/>
        </w:rPr>
        <w:t>-neutral</w:t>
      </w:r>
      <w:r w:rsidR="009C7D80" w:rsidRPr="009C7D80">
        <w:rPr>
          <w:b/>
          <w:bCs/>
          <w:iCs/>
        </w:rPr>
        <w:t xml:space="preserve">e </w:t>
      </w:r>
      <w:r w:rsidRPr="009C7D80">
        <w:rPr>
          <w:b/>
          <w:bCs/>
          <w:iCs/>
        </w:rPr>
        <w:t>Produkte</w:t>
      </w:r>
      <w:r w:rsidRPr="00B31612">
        <w:rPr>
          <w:b/>
          <w:bCs/>
          <w:iCs/>
        </w:rPr>
        <w:t xml:space="preserve"> zu attraktiven </w:t>
      </w:r>
      <w:r w:rsidR="008263EC">
        <w:rPr>
          <w:b/>
          <w:bCs/>
          <w:iCs/>
        </w:rPr>
        <w:t>Aktionsp</w:t>
      </w:r>
      <w:r w:rsidRPr="00B31612">
        <w:rPr>
          <w:b/>
          <w:bCs/>
          <w:iCs/>
        </w:rPr>
        <w:t xml:space="preserve">reisen an. Dazu gehören Garagentore, Haus- und Nebeneingangstüren, Zimmertüren aus Holz sowie </w:t>
      </w:r>
      <w:r w:rsidR="0081423F">
        <w:rPr>
          <w:b/>
          <w:bCs/>
          <w:iCs/>
        </w:rPr>
        <w:t xml:space="preserve">erstmals auch </w:t>
      </w:r>
      <w:r w:rsidRPr="00B31612">
        <w:rPr>
          <w:b/>
          <w:bCs/>
          <w:iCs/>
        </w:rPr>
        <w:t xml:space="preserve">Gerätehäuser und Gartenboxen als praktische Stauraumlösungen für den Außenbereich. </w:t>
      </w:r>
      <w:r w:rsidR="005D155F">
        <w:rPr>
          <w:b/>
          <w:bCs/>
          <w:iCs/>
        </w:rPr>
        <w:t>In diesem Jahr setzt die Aktion</w:t>
      </w:r>
      <w:r w:rsidRPr="00B31612">
        <w:rPr>
          <w:b/>
          <w:bCs/>
          <w:iCs/>
        </w:rPr>
        <w:t xml:space="preserve"> </w:t>
      </w:r>
      <w:r w:rsidR="00AC777D">
        <w:rPr>
          <w:b/>
          <w:bCs/>
          <w:iCs/>
        </w:rPr>
        <w:t xml:space="preserve">zudem </w:t>
      </w:r>
      <w:r w:rsidRPr="00B31612">
        <w:rPr>
          <w:b/>
          <w:bCs/>
          <w:iCs/>
        </w:rPr>
        <w:t xml:space="preserve">auf emotionale Bild- und Videowelten, die den Fokus auf </w:t>
      </w:r>
      <w:r w:rsidR="00BD2A39">
        <w:rPr>
          <w:b/>
          <w:bCs/>
          <w:iCs/>
        </w:rPr>
        <w:t>den hohen Sicherheitss</w:t>
      </w:r>
      <w:r w:rsidR="00D7431D">
        <w:rPr>
          <w:b/>
          <w:bCs/>
          <w:iCs/>
        </w:rPr>
        <w:t xml:space="preserve">tandard und die Langlebigkeit der Hörmann Produkte </w:t>
      </w:r>
      <w:r w:rsidR="00C504CF">
        <w:rPr>
          <w:b/>
          <w:bCs/>
          <w:iCs/>
        </w:rPr>
        <w:t xml:space="preserve">lenken. </w:t>
      </w:r>
      <w:r w:rsidRPr="00B31612">
        <w:rPr>
          <w:b/>
          <w:bCs/>
          <w:iCs/>
        </w:rPr>
        <w:t xml:space="preserve"> </w:t>
      </w:r>
    </w:p>
    <w:p w14:paraId="10D49F5E" w14:textId="5321B1D7" w:rsidR="00B13DB3" w:rsidRPr="00B13DB3" w:rsidRDefault="00F37C05" w:rsidP="001007DA">
      <w:pPr>
        <w:pStyle w:val="PM-Standard"/>
        <w:spacing w:before="120" w:after="120"/>
        <w:ind w:right="4162"/>
        <w:jc w:val="left"/>
        <w:rPr>
          <w:b/>
          <w:bCs/>
          <w:iCs/>
        </w:rPr>
      </w:pPr>
      <w:r>
        <w:rPr>
          <w:b/>
          <w:bCs/>
          <w:iCs/>
        </w:rPr>
        <w:t>Garagen-Sektionaltore</w:t>
      </w:r>
      <w:r w:rsidR="00900983">
        <w:rPr>
          <w:b/>
          <w:bCs/>
          <w:iCs/>
        </w:rPr>
        <w:t>, Haus</w:t>
      </w:r>
      <w:r w:rsidR="00F133D3">
        <w:rPr>
          <w:b/>
          <w:bCs/>
          <w:iCs/>
        </w:rPr>
        <w:t>-</w:t>
      </w:r>
      <w:r w:rsidR="00900983">
        <w:rPr>
          <w:b/>
          <w:bCs/>
          <w:iCs/>
        </w:rPr>
        <w:t xml:space="preserve"> und Zimmertüren zu Aktionspreisen </w:t>
      </w:r>
    </w:p>
    <w:p w14:paraId="76B4E1C9" w14:textId="1E0FF93B" w:rsidR="00A9268A" w:rsidRPr="00486307" w:rsidRDefault="00AA1429" w:rsidP="00A9268A">
      <w:pPr>
        <w:pStyle w:val="PM-Standard"/>
        <w:spacing w:before="120" w:after="120"/>
        <w:ind w:right="4162"/>
        <w:jc w:val="left"/>
        <w:rPr>
          <w:iCs/>
        </w:rPr>
      </w:pPr>
      <w:r>
        <w:rPr>
          <w:iCs/>
        </w:rPr>
        <w:t>Im Rahmen der Verkaufsförderungsaktion bietet Hörmann d</w:t>
      </w:r>
      <w:r w:rsidR="00826A4E">
        <w:rPr>
          <w:iCs/>
        </w:rPr>
        <w:t>as</w:t>
      </w:r>
      <w:r w:rsidR="00B13DB3">
        <w:rPr>
          <w:iCs/>
        </w:rPr>
        <w:t xml:space="preserve"> </w:t>
      </w:r>
      <w:proofErr w:type="spellStart"/>
      <w:r w:rsidR="00B10AC6">
        <w:rPr>
          <w:iCs/>
        </w:rPr>
        <w:t>RenoMatic</w:t>
      </w:r>
      <w:proofErr w:type="spellEnd"/>
      <w:r w:rsidR="000C7547">
        <w:rPr>
          <w:iCs/>
        </w:rPr>
        <w:t xml:space="preserve"> </w:t>
      </w:r>
      <w:r w:rsidR="001B3093">
        <w:rPr>
          <w:iCs/>
        </w:rPr>
        <w:t xml:space="preserve">Tor </w:t>
      </w:r>
      <w:r>
        <w:rPr>
          <w:iCs/>
        </w:rPr>
        <w:t xml:space="preserve">inkl. Antrieb und Handsender an. </w:t>
      </w:r>
      <w:r w:rsidR="001B3093">
        <w:rPr>
          <w:iCs/>
        </w:rPr>
        <w:t>Das Garagen-Sektionaltor i</w:t>
      </w:r>
      <w:r w:rsidR="001B3093" w:rsidRPr="001B3093">
        <w:rPr>
          <w:iCs/>
        </w:rPr>
        <w:t xml:space="preserve">st in verschiedenen Designs </w:t>
      </w:r>
      <w:r w:rsidR="00C81455">
        <w:rPr>
          <w:iCs/>
        </w:rPr>
        <w:t xml:space="preserve">und Oberflächen </w:t>
      </w:r>
      <w:r w:rsidR="001B3093" w:rsidRPr="001B3093">
        <w:rPr>
          <w:iCs/>
        </w:rPr>
        <w:t>erhältlich</w:t>
      </w:r>
      <w:r w:rsidR="001B3093">
        <w:rPr>
          <w:iCs/>
        </w:rPr>
        <w:t xml:space="preserve"> </w:t>
      </w:r>
      <w:r w:rsidR="001B3093" w:rsidRPr="001B3093">
        <w:rPr>
          <w:iCs/>
        </w:rPr>
        <w:t xml:space="preserve">und überzeugt </w:t>
      </w:r>
      <w:r w:rsidR="00481B17">
        <w:rPr>
          <w:iCs/>
        </w:rPr>
        <w:t xml:space="preserve">nicht nur </w:t>
      </w:r>
      <w:r w:rsidR="001B3093" w:rsidRPr="001B3093">
        <w:rPr>
          <w:iCs/>
        </w:rPr>
        <w:t>mit Sicherheit</w:t>
      </w:r>
      <w:r w:rsidR="007B0AD6">
        <w:rPr>
          <w:iCs/>
        </w:rPr>
        <w:t xml:space="preserve"> und einer langen Lebensdauer</w:t>
      </w:r>
      <w:r w:rsidR="001B3093" w:rsidRPr="001B3093">
        <w:rPr>
          <w:iCs/>
        </w:rPr>
        <w:t xml:space="preserve">, </w:t>
      </w:r>
      <w:r w:rsidR="007B0AD6" w:rsidRPr="007B0AD6">
        <w:rPr>
          <w:iCs/>
        </w:rPr>
        <w:t xml:space="preserve">sondern auch mit einer </w:t>
      </w:r>
      <w:r w:rsidR="007B0AD6">
        <w:rPr>
          <w:iCs/>
        </w:rPr>
        <w:t>guten</w:t>
      </w:r>
      <w:r w:rsidR="007B0AD6" w:rsidRPr="007B0AD6">
        <w:rPr>
          <w:iCs/>
        </w:rPr>
        <w:t xml:space="preserve"> Wärmedämmung durch doppelwandige, 42 mm starke Lamellen.</w:t>
      </w:r>
      <w:r w:rsidR="007B0AD6">
        <w:rPr>
          <w:iCs/>
        </w:rPr>
        <w:t xml:space="preserve"> </w:t>
      </w:r>
      <w:r w:rsidR="00917944">
        <w:t>Neben Garagentoren umfasst das Aktionsprogramm auch eine Auswahl hochwertiger Haustüren</w:t>
      </w:r>
      <w:r w:rsidR="008E41B2">
        <w:t xml:space="preserve">: </w:t>
      </w:r>
      <w:r w:rsidR="007755F8">
        <w:t xml:space="preserve">Von der besonders hochwertigen </w:t>
      </w:r>
      <w:r w:rsidR="009F0B10">
        <w:rPr>
          <w:bCs/>
          <w:iCs/>
          <w:szCs w:val="22"/>
        </w:rPr>
        <w:t xml:space="preserve">Aluminium-Haustür </w:t>
      </w:r>
      <w:proofErr w:type="spellStart"/>
      <w:r w:rsidR="009F0B10">
        <w:rPr>
          <w:bCs/>
          <w:iCs/>
          <w:szCs w:val="22"/>
        </w:rPr>
        <w:t>ThermoSafe</w:t>
      </w:r>
      <w:proofErr w:type="spellEnd"/>
      <w:r w:rsidR="009F0B10">
        <w:rPr>
          <w:bCs/>
          <w:iCs/>
          <w:szCs w:val="22"/>
        </w:rPr>
        <w:t xml:space="preserve"> mit einer serienmäßig einbruchhemmenden </w:t>
      </w:r>
      <w:r w:rsidR="00E17535">
        <w:rPr>
          <w:bCs/>
          <w:iCs/>
          <w:szCs w:val="22"/>
        </w:rPr>
        <w:t>RC3-Sicherheitsausstattung</w:t>
      </w:r>
      <w:r w:rsidR="0013161C">
        <w:rPr>
          <w:bCs/>
          <w:iCs/>
          <w:szCs w:val="22"/>
        </w:rPr>
        <w:t xml:space="preserve"> </w:t>
      </w:r>
      <w:r w:rsidR="00EA3082">
        <w:rPr>
          <w:bCs/>
          <w:iCs/>
          <w:szCs w:val="22"/>
        </w:rPr>
        <w:t xml:space="preserve">bis hin zur </w:t>
      </w:r>
      <w:r w:rsidR="00DE5E4C" w:rsidRPr="00680AA2">
        <w:rPr>
          <w:bCs/>
          <w:iCs/>
          <w:szCs w:val="22"/>
        </w:rPr>
        <w:t>Stahl-/Aluminium-Nebeneingangstür Edition46 mit guter Wärmedämmung</w:t>
      </w:r>
      <w:r w:rsidR="00DE5E4C">
        <w:rPr>
          <w:bCs/>
          <w:iCs/>
          <w:szCs w:val="22"/>
        </w:rPr>
        <w:t xml:space="preserve">. </w:t>
      </w:r>
      <w:r w:rsidR="009F0B10" w:rsidRPr="009F0B10">
        <w:rPr>
          <w:bCs/>
          <w:iCs/>
          <w:szCs w:val="22"/>
        </w:rPr>
        <w:t xml:space="preserve">Für den </w:t>
      </w:r>
      <w:r w:rsidR="009F0B10" w:rsidRPr="009F0B10">
        <w:rPr>
          <w:bCs/>
          <w:iCs/>
          <w:szCs w:val="22"/>
        </w:rPr>
        <w:lastRenderedPageBreak/>
        <w:t xml:space="preserve">Innenbereich </w:t>
      </w:r>
      <w:r w:rsidR="00220481">
        <w:rPr>
          <w:bCs/>
          <w:iCs/>
          <w:szCs w:val="22"/>
        </w:rPr>
        <w:t>bietet Hörmann</w:t>
      </w:r>
      <w:r w:rsidR="009F0B10" w:rsidRPr="009F0B10">
        <w:rPr>
          <w:bCs/>
          <w:iCs/>
          <w:szCs w:val="22"/>
        </w:rPr>
        <w:t xml:space="preserve"> </w:t>
      </w:r>
      <w:r w:rsidR="00A852D4">
        <w:rPr>
          <w:bCs/>
          <w:iCs/>
          <w:szCs w:val="22"/>
        </w:rPr>
        <w:t>Zimmertüren aus Holz</w:t>
      </w:r>
      <w:r w:rsidR="009F0B10">
        <w:rPr>
          <w:bCs/>
          <w:iCs/>
          <w:szCs w:val="22"/>
        </w:rPr>
        <w:t xml:space="preserve"> als Komplettelement mit Türblatt, Zarge, </w:t>
      </w:r>
      <w:proofErr w:type="spellStart"/>
      <w:r w:rsidR="009F0B10">
        <w:rPr>
          <w:bCs/>
          <w:iCs/>
          <w:szCs w:val="22"/>
        </w:rPr>
        <w:t>Beschlagsset</w:t>
      </w:r>
      <w:proofErr w:type="spellEnd"/>
      <w:r w:rsidR="009F0B10">
        <w:rPr>
          <w:bCs/>
          <w:iCs/>
          <w:szCs w:val="22"/>
        </w:rPr>
        <w:t xml:space="preserve"> und Drücker zu Aktionspreisen</w:t>
      </w:r>
      <w:r w:rsidR="009F0B10" w:rsidRPr="00220481">
        <w:rPr>
          <w:bCs/>
          <w:iCs/>
          <w:szCs w:val="22"/>
        </w:rPr>
        <w:t xml:space="preserve"> </w:t>
      </w:r>
      <w:r w:rsidR="00220481">
        <w:rPr>
          <w:bCs/>
          <w:iCs/>
          <w:szCs w:val="22"/>
        </w:rPr>
        <w:t>an</w:t>
      </w:r>
      <w:r w:rsidR="009F0B10" w:rsidRPr="00220481">
        <w:rPr>
          <w:bCs/>
          <w:iCs/>
          <w:szCs w:val="22"/>
        </w:rPr>
        <w:t xml:space="preserve">. </w:t>
      </w:r>
      <w:r w:rsidR="00220481">
        <w:rPr>
          <w:bCs/>
          <w:iCs/>
          <w:szCs w:val="22"/>
        </w:rPr>
        <w:t>Die Zimmertüren aus Holz verfügen über eine besonders robuste Oberfläche sowie eine stabile Türblatteinlage aus einer Röhrenspanplatte.</w:t>
      </w:r>
      <w:r w:rsidR="00220481" w:rsidRPr="00220481">
        <w:rPr>
          <w:bCs/>
          <w:iCs/>
          <w:szCs w:val="22"/>
        </w:rPr>
        <w:t xml:space="preserve"> </w:t>
      </w:r>
      <w:r w:rsidR="00220481">
        <w:rPr>
          <w:bCs/>
          <w:iCs/>
          <w:szCs w:val="22"/>
        </w:rPr>
        <w:t xml:space="preserve">Die Zimmertür </w:t>
      </w:r>
      <w:proofErr w:type="spellStart"/>
      <w:r w:rsidR="00FB567B">
        <w:rPr>
          <w:bCs/>
          <w:iCs/>
          <w:szCs w:val="22"/>
        </w:rPr>
        <w:t>ProLine</w:t>
      </w:r>
      <w:proofErr w:type="spellEnd"/>
      <w:r w:rsidR="00FB567B">
        <w:rPr>
          <w:bCs/>
          <w:iCs/>
          <w:szCs w:val="22"/>
        </w:rPr>
        <w:t xml:space="preserve"> </w:t>
      </w:r>
      <w:proofErr w:type="spellStart"/>
      <w:r w:rsidR="00FB567B">
        <w:rPr>
          <w:bCs/>
          <w:iCs/>
          <w:szCs w:val="22"/>
        </w:rPr>
        <w:t>Duradecor</w:t>
      </w:r>
      <w:proofErr w:type="spellEnd"/>
      <w:r w:rsidR="00220481">
        <w:rPr>
          <w:bCs/>
          <w:iCs/>
          <w:szCs w:val="22"/>
        </w:rPr>
        <w:t xml:space="preserve"> wird mit gefälztem </w:t>
      </w:r>
      <w:r w:rsidR="002A7B85">
        <w:rPr>
          <w:bCs/>
          <w:iCs/>
          <w:szCs w:val="22"/>
        </w:rPr>
        <w:t xml:space="preserve">oder stumpf einschlagendem </w:t>
      </w:r>
      <w:r w:rsidR="00220481">
        <w:rPr>
          <w:bCs/>
          <w:iCs/>
          <w:szCs w:val="22"/>
        </w:rPr>
        <w:t xml:space="preserve">Türblatt angeboten. </w:t>
      </w:r>
      <w:r w:rsidR="00E75263">
        <w:rPr>
          <w:bCs/>
          <w:iCs/>
          <w:szCs w:val="22"/>
        </w:rPr>
        <w:t>Alle Aktionsprodukte werden serienmäßig</w:t>
      </w:r>
      <w:r w:rsidR="00220481">
        <w:rPr>
          <w:bCs/>
          <w:iCs/>
          <w:szCs w:val="22"/>
        </w:rPr>
        <w:t xml:space="preserve"> </w:t>
      </w:r>
      <w:r w:rsidR="00E75263" w:rsidRPr="00CD260B">
        <w:rPr>
          <w:iCs/>
          <w:color w:val="000000" w:themeColor="text1"/>
        </w:rPr>
        <w:t>CO</w:t>
      </w:r>
      <w:r w:rsidR="00E75263" w:rsidRPr="00CD260B">
        <w:rPr>
          <w:iCs/>
          <w:color w:val="000000" w:themeColor="text1"/>
          <w:vertAlign w:val="subscript"/>
        </w:rPr>
        <w:t>2</w:t>
      </w:r>
      <w:r w:rsidR="00E75263" w:rsidRPr="00CD260B">
        <w:rPr>
          <w:iCs/>
          <w:color w:val="000000" w:themeColor="text1"/>
        </w:rPr>
        <w:t>-neutral</w:t>
      </w:r>
      <w:r w:rsidR="00E75263">
        <w:rPr>
          <w:bCs/>
          <w:iCs/>
          <w:szCs w:val="22"/>
        </w:rPr>
        <w:t xml:space="preserve"> angeboten. </w:t>
      </w:r>
    </w:p>
    <w:p w14:paraId="0240E58E" w14:textId="34E230A4" w:rsidR="00875114" w:rsidRDefault="00E9512C" w:rsidP="00A9268A">
      <w:pPr>
        <w:pStyle w:val="PM-Standard"/>
        <w:spacing w:before="120" w:after="120"/>
        <w:ind w:right="4162"/>
        <w:jc w:val="left"/>
        <w:rPr>
          <w:b/>
          <w:iCs/>
          <w:szCs w:val="22"/>
        </w:rPr>
      </w:pPr>
      <w:r>
        <w:rPr>
          <w:b/>
          <w:iCs/>
          <w:szCs w:val="22"/>
        </w:rPr>
        <w:t xml:space="preserve">Erstmals auch </w:t>
      </w:r>
      <w:r w:rsidR="00875114" w:rsidRPr="00875114">
        <w:rPr>
          <w:b/>
          <w:iCs/>
          <w:szCs w:val="22"/>
        </w:rPr>
        <w:t xml:space="preserve">Gerätehäuser und Gartenboxen </w:t>
      </w:r>
      <w:r w:rsidR="00587D0E">
        <w:rPr>
          <w:b/>
          <w:iCs/>
          <w:szCs w:val="22"/>
        </w:rPr>
        <w:t>zu Aktionspreisen</w:t>
      </w:r>
    </w:p>
    <w:p w14:paraId="0351E3B5" w14:textId="286BA6C6" w:rsidR="00C46F9D" w:rsidRDefault="00D65E70" w:rsidP="00A9268A">
      <w:pPr>
        <w:pStyle w:val="PM-Standard"/>
        <w:spacing w:before="120" w:after="120"/>
        <w:ind w:right="4162"/>
        <w:jc w:val="left"/>
        <w:rPr>
          <w:bCs/>
          <w:iCs/>
          <w:szCs w:val="22"/>
        </w:rPr>
      </w:pPr>
      <w:r w:rsidRPr="00D65E70">
        <w:rPr>
          <w:bCs/>
          <w:iCs/>
          <w:szCs w:val="22"/>
        </w:rPr>
        <w:t xml:space="preserve">Neu im Aktionsprogramm sind hochwertige Gerätehäuser und Gartenboxen, die eine praktische Lösung für zusätzlichen Stauraum im Garten oder auf der Terrasse bieten. Sie ermöglichen eine sichere und trockene Lagerung von Gartengeräten, Werkzeugen, Fahrrädern, Möbeln, Kissen, Spielzeug und vielen weiteren Dingen. Die </w:t>
      </w:r>
      <w:r>
        <w:rPr>
          <w:bCs/>
          <w:iCs/>
          <w:szCs w:val="22"/>
        </w:rPr>
        <w:t>Stauraumsysteme</w:t>
      </w:r>
      <w:r w:rsidRPr="00D65E70">
        <w:rPr>
          <w:bCs/>
          <w:iCs/>
          <w:szCs w:val="22"/>
        </w:rPr>
        <w:t xml:space="preserve"> zeichnen sich durch eine robuste Konstruktion aus einwandigem, verzinktem und hochwertig lackiertem Stahlblech aus. Dank der beidseitigen Coil-Coating-Beschichtung sind sie witterungsbeständig, regenwasserdicht und UV-beständig. Zudem sind sie besonders wartungsarm, langlebig und pflegeleicht. </w:t>
      </w:r>
      <w:r w:rsidR="00180293" w:rsidRPr="00D65E70">
        <w:rPr>
          <w:bCs/>
          <w:iCs/>
          <w:szCs w:val="22"/>
        </w:rPr>
        <w:t>Sowohl innen als auch außen lassen sich die Gerätehäuser mit praktischem Zubehör individuell erweitern.</w:t>
      </w:r>
      <w:r w:rsidR="00165C6A">
        <w:rPr>
          <w:bCs/>
          <w:iCs/>
          <w:szCs w:val="22"/>
        </w:rPr>
        <w:t xml:space="preserve"> </w:t>
      </w:r>
      <w:r w:rsidR="00C46F9D">
        <w:rPr>
          <w:bCs/>
          <w:iCs/>
          <w:szCs w:val="22"/>
        </w:rPr>
        <w:t xml:space="preserve">Im Rahmen der Aktion werden das Juno-Gerätehaus mit Flachdach und die Juno-Gartenbox in </w:t>
      </w:r>
      <w:r w:rsidR="005E25CE">
        <w:rPr>
          <w:bCs/>
          <w:iCs/>
          <w:szCs w:val="22"/>
        </w:rPr>
        <w:t xml:space="preserve">jeweils </w:t>
      </w:r>
      <w:r w:rsidR="00C46F9D">
        <w:rPr>
          <w:bCs/>
          <w:iCs/>
          <w:szCs w:val="22"/>
        </w:rPr>
        <w:t xml:space="preserve">zwei </w:t>
      </w:r>
      <w:r w:rsidR="00C46F9D" w:rsidRPr="00C7110A">
        <w:rPr>
          <w:bCs/>
          <w:iCs/>
          <w:szCs w:val="22"/>
        </w:rPr>
        <w:t>modernen</w:t>
      </w:r>
      <w:r w:rsidR="00C46F9D">
        <w:rPr>
          <w:bCs/>
          <w:iCs/>
          <w:szCs w:val="22"/>
        </w:rPr>
        <w:t xml:space="preserve"> Farben </w:t>
      </w:r>
      <w:r w:rsidR="009C7D80">
        <w:rPr>
          <w:bCs/>
          <w:iCs/>
          <w:szCs w:val="22"/>
        </w:rPr>
        <w:t xml:space="preserve">ebenfalls </w:t>
      </w:r>
      <w:r w:rsidR="009C7D80" w:rsidRPr="00CD260B">
        <w:rPr>
          <w:iCs/>
          <w:color w:val="000000" w:themeColor="text1"/>
        </w:rPr>
        <w:t>CO</w:t>
      </w:r>
      <w:r w:rsidR="009C7D80" w:rsidRPr="00CD260B">
        <w:rPr>
          <w:iCs/>
          <w:color w:val="000000" w:themeColor="text1"/>
          <w:vertAlign w:val="subscript"/>
        </w:rPr>
        <w:t>2</w:t>
      </w:r>
      <w:r w:rsidR="009C7D80" w:rsidRPr="00CD260B">
        <w:rPr>
          <w:iCs/>
          <w:color w:val="000000" w:themeColor="text1"/>
        </w:rPr>
        <w:t>-neutral</w:t>
      </w:r>
      <w:r w:rsidR="009C7D80">
        <w:rPr>
          <w:bCs/>
          <w:iCs/>
          <w:szCs w:val="22"/>
        </w:rPr>
        <w:t xml:space="preserve"> </w:t>
      </w:r>
      <w:r w:rsidR="00C46F9D">
        <w:rPr>
          <w:bCs/>
          <w:iCs/>
          <w:szCs w:val="22"/>
        </w:rPr>
        <w:t>angeboten.</w:t>
      </w:r>
    </w:p>
    <w:p w14:paraId="7D45E959" w14:textId="71EE706F" w:rsidR="0062090C" w:rsidRPr="0062090C" w:rsidRDefault="0062090C" w:rsidP="00300F6F">
      <w:pPr>
        <w:pStyle w:val="PM-Standard"/>
        <w:spacing w:before="120" w:after="120"/>
        <w:ind w:right="4162"/>
        <w:jc w:val="left"/>
        <w:rPr>
          <w:b/>
          <w:bCs/>
          <w:iCs/>
        </w:rPr>
      </w:pPr>
      <w:r w:rsidRPr="0062090C">
        <w:rPr>
          <w:b/>
          <w:bCs/>
          <w:iCs/>
        </w:rPr>
        <w:t>Aufmerksamkeitsstarke Werbemittel</w:t>
      </w:r>
      <w:r w:rsidR="00F133D3">
        <w:rPr>
          <w:b/>
          <w:bCs/>
          <w:iCs/>
        </w:rPr>
        <w:t xml:space="preserve"> kombiniert mit emotionalem Storytelling </w:t>
      </w:r>
    </w:p>
    <w:p w14:paraId="7E160054" w14:textId="111FD42F" w:rsidR="00C77F46" w:rsidRPr="00F2002B" w:rsidRDefault="00DC4575" w:rsidP="00C77F46">
      <w:pPr>
        <w:pStyle w:val="PM-Standard"/>
        <w:spacing w:before="120" w:after="120"/>
        <w:ind w:right="4162"/>
        <w:jc w:val="left"/>
        <w:rPr>
          <w:iCs/>
        </w:rPr>
      </w:pPr>
      <w:r>
        <w:rPr>
          <w:iCs/>
        </w:rPr>
        <w:t>Hörmann ste</w:t>
      </w:r>
      <w:r w:rsidR="009B1ADB">
        <w:rPr>
          <w:iCs/>
        </w:rPr>
        <w:t xml:space="preserve">llt </w:t>
      </w:r>
      <w:r w:rsidR="00F2002B">
        <w:rPr>
          <w:iCs/>
        </w:rPr>
        <w:t>seinen</w:t>
      </w:r>
      <w:r w:rsidR="00300F6F">
        <w:rPr>
          <w:iCs/>
        </w:rPr>
        <w:t xml:space="preserve"> Vertriebspartnern </w:t>
      </w:r>
      <w:r w:rsidR="009B1ADB">
        <w:rPr>
          <w:iCs/>
        </w:rPr>
        <w:t xml:space="preserve">ein umfangreiches Maßnahmenpaket für deren lokales Marketing bereit. </w:t>
      </w:r>
      <w:r w:rsidR="00300F6F">
        <w:t>I</w:t>
      </w:r>
      <w:r w:rsidR="00300F6F" w:rsidRPr="00300F6F">
        <w:rPr>
          <w:iCs/>
        </w:rPr>
        <w:t>m Mittelpunkt steht, wie auch in den vergangenen Jahren, die DIN A4 Zeitungsbeilage</w:t>
      </w:r>
      <w:r w:rsidR="0062090C">
        <w:rPr>
          <w:iCs/>
        </w:rPr>
        <w:t>. D</w:t>
      </w:r>
      <w:r w:rsidR="00300F6F" w:rsidRPr="00300F6F">
        <w:rPr>
          <w:iCs/>
        </w:rPr>
        <w:t>ie</w:t>
      </w:r>
      <w:r w:rsidR="0062090C">
        <w:rPr>
          <w:iCs/>
        </w:rPr>
        <w:t>s</w:t>
      </w:r>
      <w:r w:rsidR="00300F6F" w:rsidRPr="00300F6F">
        <w:rPr>
          <w:iCs/>
        </w:rPr>
        <w:t>e</w:t>
      </w:r>
      <w:r w:rsidR="0062090C">
        <w:rPr>
          <w:iCs/>
        </w:rPr>
        <w:t xml:space="preserve"> können die</w:t>
      </w:r>
      <w:r w:rsidR="00300F6F">
        <w:rPr>
          <w:iCs/>
        </w:rPr>
        <w:t xml:space="preserve"> Partner</w:t>
      </w:r>
      <w:r w:rsidR="00300F6F" w:rsidRPr="00300F6F">
        <w:rPr>
          <w:iCs/>
        </w:rPr>
        <w:t xml:space="preserve"> </w:t>
      </w:r>
      <w:r w:rsidR="0062090C">
        <w:rPr>
          <w:iCs/>
        </w:rPr>
        <w:t xml:space="preserve">entweder </w:t>
      </w:r>
      <w:r w:rsidR="00300F6F" w:rsidRPr="00300F6F">
        <w:rPr>
          <w:iCs/>
        </w:rPr>
        <w:t xml:space="preserve">über </w:t>
      </w:r>
      <w:r w:rsidR="00300F6F">
        <w:rPr>
          <w:iCs/>
        </w:rPr>
        <w:t>di</w:t>
      </w:r>
      <w:r w:rsidR="00300F6F" w:rsidRPr="00300F6F">
        <w:rPr>
          <w:iCs/>
        </w:rPr>
        <w:t xml:space="preserve">e lokale Tageszeitung </w:t>
      </w:r>
      <w:r w:rsidR="0062090C">
        <w:rPr>
          <w:iCs/>
        </w:rPr>
        <w:t>sowie</w:t>
      </w:r>
      <w:r w:rsidR="00300F6F" w:rsidRPr="00300F6F">
        <w:rPr>
          <w:iCs/>
        </w:rPr>
        <w:t xml:space="preserve"> in Anzeigenblättern verteilen lassen</w:t>
      </w:r>
      <w:r w:rsidR="0062090C">
        <w:rPr>
          <w:iCs/>
        </w:rPr>
        <w:t xml:space="preserve"> oder kostengünstiger eigenständig bei Haushalten im Vertriebsgebiet einwerfen</w:t>
      </w:r>
      <w:r w:rsidR="00300F6F" w:rsidRPr="00300F6F">
        <w:rPr>
          <w:iCs/>
        </w:rPr>
        <w:t xml:space="preserve">. </w:t>
      </w:r>
      <w:r w:rsidR="00F2002B" w:rsidRPr="00F2002B">
        <w:rPr>
          <w:iCs/>
        </w:rPr>
        <w:t>Fahrzeugaufkleber</w:t>
      </w:r>
      <w:r w:rsidR="00F2002B">
        <w:rPr>
          <w:iCs/>
        </w:rPr>
        <w:t xml:space="preserve"> </w:t>
      </w:r>
      <w:r w:rsidR="00F2002B" w:rsidRPr="00F2002B">
        <w:rPr>
          <w:iCs/>
        </w:rPr>
        <w:t xml:space="preserve">sowie eine große Auswahl an Werbemitteln für </w:t>
      </w:r>
      <w:r w:rsidR="00F2002B">
        <w:rPr>
          <w:iCs/>
        </w:rPr>
        <w:t xml:space="preserve">den </w:t>
      </w:r>
      <w:r w:rsidR="00F2002B" w:rsidRPr="00F2002B">
        <w:rPr>
          <w:iCs/>
        </w:rPr>
        <w:t>Verkaufsraum runden das Angebot rund um die Aktion ab.</w:t>
      </w:r>
    </w:p>
    <w:p w14:paraId="2D17803E" w14:textId="016E1E90" w:rsidR="00710831" w:rsidRDefault="00167AAD" w:rsidP="00634CAF">
      <w:pPr>
        <w:pStyle w:val="PM-Standard"/>
        <w:spacing w:before="120" w:after="120"/>
        <w:ind w:right="4162"/>
        <w:jc w:val="left"/>
        <w:rPr>
          <w:iCs/>
        </w:rPr>
      </w:pPr>
      <w:r>
        <w:t xml:space="preserve">Für Aufmerksamkeit </w:t>
      </w:r>
      <w:r w:rsidR="00475765">
        <w:t>online</w:t>
      </w:r>
      <w:r>
        <w:t xml:space="preserve"> sorgen bei Bauherren und Modernisierern zudem die Aktions-Landingpages</w:t>
      </w:r>
      <w:r w:rsidR="006A5970">
        <w:t xml:space="preserve">, </w:t>
      </w:r>
      <w:r w:rsidR="00300F6F">
        <w:rPr>
          <w:iCs/>
        </w:rPr>
        <w:t>auf der</w:t>
      </w:r>
      <w:r w:rsidR="00710831">
        <w:rPr>
          <w:iCs/>
        </w:rPr>
        <w:t xml:space="preserve"> sich </w:t>
      </w:r>
      <w:r w:rsidR="00F2002B">
        <w:rPr>
          <w:iCs/>
        </w:rPr>
        <w:t>Endkunden</w:t>
      </w:r>
      <w:r w:rsidR="00710831">
        <w:rPr>
          <w:iCs/>
        </w:rPr>
        <w:t xml:space="preserve"> ihr</w:t>
      </w:r>
      <w:r w:rsidR="00300F6F">
        <w:rPr>
          <w:iCs/>
        </w:rPr>
        <w:t xml:space="preserve"> Aktionsprodukt</w:t>
      </w:r>
      <w:r w:rsidR="00710831">
        <w:rPr>
          <w:iCs/>
        </w:rPr>
        <w:t xml:space="preserve"> konfigurieren und </w:t>
      </w:r>
      <w:r>
        <w:rPr>
          <w:iCs/>
        </w:rPr>
        <w:t xml:space="preserve">direkt </w:t>
      </w:r>
      <w:r w:rsidR="00710831">
        <w:rPr>
          <w:iCs/>
        </w:rPr>
        <w:t>eine Anfrage an Vertriebspartner schicken können</w:t>
      </w:r>
      <w:r w:rsidR="00300F6F">
        <w:rPr>
          <w:iCs/>
        </w:rPr>
        <w:t>.</w:t>
      </w:r>
      <w:r w:rsidR="007763A9">
        <w:rPr>
          <w:iCs/>
        </w:rPr>
        <w:t xml:space="preserve"> Die Website</w:t>
      </w:r>
      <w:r w:rsidR="00475765">
        <w:rPr>
          <w:iCs/>
        </w:rPr>
        <w:t xml:space="preserve">s können </w:t>
      </w:r>
      <w:r w:rsidR="00D75079">
        <w:rPr>
          <w:iCs/>
        </w:rPr>
        <w:t xml:space="preserve">von den teilnehmenden Hörmann Vertriebspartnern bei Google und in den </w:t>
      </w:r>
      <w:proofErr w:type="spellStart"/>
      <w:r w:rsidR="00D75079">
        <w:rPr>
          <w:iCs/>
        </w:rPr>
        <w:t>Social</w:t>
      </w:r>
      <w:proofErr w:type="spellEnd"/>
      <w:r w:rsidR="00D75079">
        <w:rPr>
          <w:iCs/>
        </w:rPr>
        <w:t xml:space="preserve"> Media </w:t>
      </w:r>
      <w:r w:rsidR="002F0C23">
        <w:rPr>
          <w:iCs/>
        </w:rPr>
        <w:t xml:space="preserve">Kanälen </w:t>
      </w:r>
      <w:r w:rsidR="00D75079">
        <w:rPr>
          <w:iCs/>
        </w:rPr>
        <w:t>beworben werden.</w:t>
      </w:r>
    </w:p>
    <w:p w14:paraId="174D7D93" w14:textId="1EEF497D" w:rsidR="0098147C" w:rsidRPr="00A442B2" w:rsidRDefault="00D1775E" w:rsidP="00634CAF">
      <w:pPr>
        <w:pStyle w:val="PM-Standard"/>
        <w:spacing w:before="120" w:after="120"/>
        <w:ind w:right="4162"/>
        <w:jc w:val="left"/>
        <w:rPr>
          <w:b/>
          <w:bCs/>
          <w:iCs/>
        </w:rPr>
      </w:pPr>
      <w:r w:rsidRPr="00D1775E">
        <w:rPr>
          <w:iCs/>
        </w:rPr>
        <w:t>In diesem Jahr setzt die Aktion auf eine neue Marketingkampagne, die emotionale Bild- und Videowelten nutzt</w:t>
      </w:r>
      <w:r w:rsidR="006C7A02">
        <w:rPr>
          <w:iCs/>
        </w:rPr>
        <w:t xml:space="preserve">. </w:t>
      </w:r>
      <w:r w:rsidRPr="00D1775E">
        <w:rPr>
          <w:iCs/>
        </w:rPr>
        <w:t xml:space="preserve">In einer Zeit, in der die Informationsflut durch die Vielzahl an Medien stetig wächst, wird es für das menschliche Gehirn immer schwieriger, diese Fülle an Daten zu verarbeiten – auch bei </w:t>
      </w:r>
      <w:r w:rsidRPr="00D1775E">
        <w:rPr>
          <w:iCs/>
        </w:rPr>
        <w:lastRenderedPageBreak/>
        <w:t>Kaufentscheidungen. Neurowissenschaftliche Studien zeigen, dass über 90 Prozent der Entscheidungen bei der Produktwahl unbewusst und emotional getroffen werden.</w:t>
      </w:r>
      <w:r>
        <w:rPr>
          <w:iCs/>
        </w:rPr>
        <w:t xml:space="preserve"> </w:t>
      </w:r>
      <w:r w:rsidR="0098147C">
        <w:rPr>
          <w:iCs/>
        </w:rPr>
        <w:t xml:space="preserve">Mit der neuen Marketingkampagne </w:t>
      </w:r>
      <w:r w:rsidR="0098147C" w:rsidRPr="004D31F1">
        <w:rPr>
          <w:iCs/>
        </w:rPr>
        <w:t>„Hörmann. Mit Sicherheit fürs ganze Leben.“</w:t>
      </w:r>
      <w:r w:rsidR="00A86FE3">
        <w:rPr>
          <w:iCs/>
        </w:rPr>
        <w:t xml:space="preserve"> </w:t>
      </w:r>
      <w:r w:rsidR="0098147C">
        <w:rPr>
          <w:iCs/>
        </w:rPr>
        <w:t xml:space="preserve">möchte sich das Unternehmen durch authentisches Storytelling schon in einer frühen Phase der Customer Journey positiv im Gedächtnis der Konsumenten verankern und dadurch spätere Kaufentscheidungen im Handel positiv beeinflussen. </w:t>
      </w:r>
      <w:r w:rsidR="0098147C" w:rsidRPr="00A86FE3">
        <w:rPr>
          <w:iCs/>
        </w:rPr>
        <w:t>Die Kampagne</w:t>
      </w:r>
      <w:r w:rsidR="00A86FE3" w:rsidRPr="00A86FE3">
        <w:rPr>
          <w:iCs/>
        </w:rPr>
        <w:t xml:space="preserve"> </w:t>
      </w:r>
      <w:r w:rsidR="0098147C" w:rsidRPr="00A86FE3">
        <w:t xml:space="preserve">legt </w:t>
      </w:r>
      <w:r w:rsidR="0098147C" w:rsidRPr="00A86FE3">
        <w:rPr>
          <w:iCs/>
        </w:rPr>
        <w:t>den Fokus auf den hohen Sicherheitsstandard und die Langlebigkeit der Hörmann Produkte.</w:t>
      </w:r>
      <w:r w:rsidR="00A86FE3" w:rsidRPr="00A86FE3">
        <w:rPr>
          <w:iCs/>
        </w:rPr>
        <w:t xml:space="preserve"> </w:t>
      </w:r>
      <w:r w:rsidR="0098147C" w:rsidRPr="00A86FE3">
        <w:t>Emotionale Bild- und Videowelten zeigen alltägliche Situationen rund um Tore und Türen, wobei die Menschen mit ihren Emotionen über verschiedene Generationen hinweg im Vordergrund stehen</w:t>
      </w:r>
      <w:r w:rsidR="0098147C">
        <w:t>.</w:t>
      </w:r>
    </w:p>
    <w:p w14:paraId="572208C7" w14:textId="37FA6D69" w:rsidR="00220481" w:rsidRPr="00BB6280" w:rsidRDefault="006B7C59" w:rsidP="00BB6280">
      <w:pPr>
        <w:pStyle w:val="PM-Standard"/>
        <w:spacing w:before="120" w:after="0"/>
        <w:ind w:right="4162"/>
        <w:jc w:val="right"/>
      </w:pPr>
      <w:r w:rsidRPr="00363BF0">
        <w:rPr>
          <w:sz w:val="18"/>
          <w:szCs w:val="18"/>
        </w:rPr>
        <w:t>(</w:t>
      </w:r>
      <w:r w:rsidR="00796A37">
        <w:rPr>
          <w:sz w:val="18"/>
          <w:szCs w:val="18"/>
        </w:rPr>
        <w:t>4.584</w:t>
      </w:r>
      <w:r w:rsidR="00F2002B">
        <w:rPr>
          <w:sz w:val="18"/>
          <w:szCs w:val="18"/>
        </w:rPr>
        <w:t xml:space="preserve"> </w:t>
      </w:r>
      <w:r w:rsidRPr="00363BF0">
        <w:rPr>
          <w:sz w:val="18"/>
          <w:szCs w:val="18"/>
        </w:rPr>
        <w:t>Zeichen inkl. Leerschläge)</w:t>
      </w:r>
    </w:p>
    <w:p w14:paraId="509B0F72" w14:textId="77777777" w:rsidR="00220481" w:rsidRDefault="00220481" w:rsidP="006B7C59">
      <w:pPr>
        <w:rPr>
          <w:rFonts w:ascii="Arial" w:hAnsi="Arial" w:cs="Arial"/>
          <w:b/>
          <w:sz w:val="22"/>
          <w:szCs w:val="22"/>
        </w:rPr>
      </w:pPr>
    </w:p>
    <w:p w14:paraId="73E2738E" w14:textId="77777777" w:rsidR="002A3E72" w:rsidRDefault="002A3E72" w:rsidP="006B7C59">
      <w:pPr>
        <w:rPr>
          <w:rFonts w:ascii="Arial" w:hAnsi="Arial" w:cs="Arial"/>
          <w:b/>
          <w:sz w:val="22"/>
          <w:szCs w:val="22"/>
        </w:rPr>
      </w:pPr>
    </w:p>
    <w:p w14:paraId="5F67F4A7" w14:textId="77777777" w:rsidR="002A3E72" w:rsidRDefault="002A3E72" w:rsidP="006B7C59">
      <w:pPr>
        <w:rPr>
          <w:rFonts w:ascii="Arial" w:hAnsi="Arial" w:cs="Arial"/>
          <w:b/>
          <w:sz w:val="22"/>
          <w:szCs w:val="22"/>
        </w:rPr>
      </w:pPr>
    </w:p>
    <w:p w14:paraId="4A870411" w14:textId="77777777" w:rsidR="00553622" w:rsidRDefault="00553622" w:rsidP="006B7C59">
      <w:pPr>
        <w:rPr>
          <w:rFonts w:ascii="Arial" w:hAnsi="Arial" w:cs="Arial"/>
          <w:b/>
          <w:sz w:val="22"/>
          <w:szCs w:val="22"/>
        </w:rPr>
      </w:pPr>
    </w:p>
    <w:p w14:paraId="234BC070" w14:textId="1326974C" w:rsidR="006B7C59" w:rsidRDefault="006B7C59" w:rsidP="006B7C59">
      <w:pPr>
        <w:rPr>
          <w:rFonts w:ascii="Arial" w:hAnsi="Arial" w:cs="Arial"/>
          <w:b/>
          <w:sz w:val="22"/>
          <w:szCs w:val="22"/>
        </w:rPr>
      </w:pPr>
      <w:r w:rsidRPr="00766593">
        <w:rPr>
          <w:rFonts w:ascii="Arial" w:hAnsi="Arial" w:cs="Arial"/>
          <w:b/>
          <w:sz w:val="22"/>
          <w:szCs w:val="22"/>
        </w:rPr>
        <w:t>B</w:t>
      </w:r>
      <w:r>
        <w:rPr>
          <w:rFonts w:ascii="Arial" w:hAnsi="Arial" w:cs="Arial"/>
          <w:b/>
          <w:sz w:val="22"/>
          <w:szCs w:val="22"/>
        </w:rPr>
        <w:t>ilder und Bildunterzeil</w:t>
      </w:r>
      <w:r w:rsidRPr="00766593">
        <w:rPr>
          <w:rFonts w:ascii="Arial" w:hAnsi="Arial" w:cs="Arial"/>
          <w:b/>
          <w:sz w:val="22"/>
          <w:szCs w:val="22"/>
        </w:rPr>
        <w:t>en:</w:t>
      </w:r>
    </w:p>
    <w:p w14:paraId="2C225F15" w14:textId="793BB412" w:rsidR="00650E3D" w:rsidRDefault="00650E3D" w:rsidP="006B7C59">
      <w:pPr>
        <w:rPr>
          <w:rFonts w:ascii="Arial" w:hAnsi="Arial" w:cs="Arial"/>
          <w:b/>
          <w:noProof/>
          <w:sz w:val="22"/>
          <w:szCs w:val="22"/>
        </w:rPr>
      </w:pPr>
    </w:p>
    <w:p w14:paraId="02780729" w14:textId="07B0D9C9" w:rsidR="004904CA" w:rsidRDefault="003F301F" w:rsidP="006B7C59">
      <w:pPr>
        <w:rPr>
          <w:rFonts w:ascii="Arial" w:hAnsi="Arial" w:cs="Arial"/>
          <w:b/>
          <w:noProof/>
          <w:sz w:val="22"/>
          <w:szCs w:val="22"/>
        </w:rPr>
      </w:pPr>
      <w:r>
        <w:rPr>
          <w:noProof/>
        </w:rPr>
        <w:drawing>
          <wp:inline distT="0" distB="0" distL="0" distR="0" wp14:anchorId="431BC492" wp14:editId="4FABB48B">
            <wp:extent cx="3780000" cy="2901043"/>
            <wp:effectExtent l="0" t="0" r="0" b="0"/>
            <wp:docPr id="141144987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80000" cy="2901043"/>
                    </a:xfrm>
                    <a:prstGeom prst="rect">
                      <a:avLst/>
                    </a:prstGeom>
                    <a:noFill/>
                    <a:ln>
                      <a:noFill/>
                    </a:ln>
                  </pic:spPr>
                </pic:pic>
              </a:graphicData>
            </a:graphic>
          </wp:inline>
        </w:drawing>
      </w:r>
    </w:p>
    <w:p w14:paraId="4E3370B5" w14:textId="0F2836F0" w:rsidR="004904CA" w:rsidRDefault="004904CA" w:rsidP="004904CA">
      <w:pPr>
        <w:pStyle w:val="PM-Titel"/>
        <w:spacing w:before="120" w:after="0"/>
        <w:ind w:right="4162"/>
        <w:rPr>
          <w:b w:val="0"/>
          <w:bCs/>
          <w:sz w:val="22"/>
        </w:rPr>
      </w:pPr>
      <w:r>
        <w:rPr>
          <w:sz w:val="22"/>
        </w:rPr>
        <w:t xml:space="preserve">Bild 2: </w:t>
      </w:r>
      <w:r w:rsidR="00220481" w:rsidRPr="00220481">
        <w:rPr>
          <w:b w:val="0"/>
          <w:bCs/>
          <w:sz w:val="22"/>
        </w:rPr>
        <w:t xml:space="preserve">Das Hörmann Garagen-Sektionaltor </w:t>
      </w:r>
      <w:proofErr w:type="spellStart"/>
      <w:r w:rsidR="00220481" w:rsidRPr="00220481">
        <w:rPr>
          <w:b w:val="0"/>
          <w:bCs/>
          <w:sz w:val="22"/>
        </w:rPr>
        <w:t>RenoMatic</w:t>
      </w:r>
      <w:proofErr w:type="spellEnd"/>
      <w:r w:rsidR="00220481" w:rsidRPr="00220481">
        <w:rPr>
          <w:b w:val="0"/>
          <w:bCs/>
          <w:sz w:val="22"/>
        </w:rPr>
        <w:t xml:space="preserve"> ist in verschiedenen Designs erhältlich</w:t>
      </w:r>
      <w:r w:rsidR="005937FB">
        <w:t xml:space="preserve"> </w:t>
      </w:r>
      <w:r w:rsidR="00373C82" w:rsidRPr="00373C82">
        <w:rPr>
          <w:b w:val="0"/>
          <w:bCs/>
          <w:sz w:val="22"/>
        </w:rPr>
        <w:t>und überzeugt mit Sicherheit, Wärmedämmung und einer langen Lebensdauer.</w:t>
      </w:r>
    </w:p>
    <w:p w14:paraId="3DA66CAA" w14:textId="77777777" w:rsidR="00650E3D" w:rsidRDefault="00650E3D" w:rsidP="006B7C59">
      <w:pPr>
        <w:rPr>
          <w:rFonts w:ascii="Arial" w:hAnsi="Arial" w:cs="Arial"/>
          <w:b/>
          <w:noProof/>
          <w:sz w:val="22"/>
          <w:szCs w:val="22"/>
        </w:rPr>
      </w:pPr>
    </w:p>
    <w:p w14:paraId="34A38CE7" w14:textId="40E21D7F" w:rsidR="00650E3D" w:rsidRDefault="00A53E21" w:rsidP="00DC2A1D">
      <w:pPr>
        <w:tabs>
          <w:tab w:val="left" w:pos="4395"/>
        </w:tabs>
        <w:rPr>
          <w:rFonts w:ascii="Arial" w:hAnsi="Arial" w:cs="Arial"/>
          <w:b/>
          <w:sz w:val="22"/>
          <w:szCs w:val="22"/>
        </w:rPr>
      </w:pPr>
      <w:r>
        <w:rPr>
          <w:noProof/>
        </w:rPr>
        <w:lastRenderedPageBreak/>
        <w:drawing>
          <wp:inline distT="0" distB="0" distL="0" distR="0" wp14:anchorId="07AC2C6D" wp14:editId="045795B5">
            <wp:extent cx="3780000" cy="2835187"/>
            <wp:effectExtent l="0" t="0" r="0" b="3810"/>
            <wp:docPr id="209656699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80000" cy="2835187"/>
                    </a:xfrm>
                    <a:prstGeom prst="rect">
                      <a:avLst/>
                    </a:prstGeom>
                    <a:noFill/>
                    <a:ln>
                      <a:noFill/>
                    </a:ln>
                  </pic:spPr>
                </pic:pic>
              </a:graphicData>
            </a:graphic>
          </wp:inline>
        </w:drawing>
      </w:r>
    </w:p>
    <w:p w14:paraId="6EE7935A" w14:textId="4AA4DC56" w:rsidR="00A53E21" w:rsidRDefault="00650E3D" w:rsidP="00650E3D">
      <w:pPr>
        <w:spacing w:before="120"/>
        <w:ind w:right="4292"/>
        <w:rPr>
          <w:rFonts w:ascii="Arial" w:hAnsi="Arial" w:cs="Arial"/>
          <w:b/>
          <w:sz w:val="22"/>
          <w:szCs w:val="22"/>
        </w:rPr>
      </w:pPr>
      <w:r>
        <w:rPr>
          <w:rFonts w:ascii="Arial" w:hAnsi="Arial" w:cs="Arial"/>
          <w:b/>
          <w:sz w:val="22"/>
          <w:szCs w:val="22"/>
        </w:rPr>
        <w:t xml:space="preserve">Bild </w:t>
      </w:r>
      <w:r w:rsidR="004904CA">
        <w:rPr>
          <w:rFonts w:ascii="Arial" w:hAnsi="Arial" w:cs="Arial"/>
          <w:b/>
          <w:sz w:val="22"/>
          <w:szCs w:val="22"/>
        </w:rPr>
        <w:t>3</w:t>
      </w:r>
      <w:r>
        <w:rPr>
          <w:rFonts w:ascii="Arial" w:hAnsi="Arial" w:cs="Arial"/>
          <w:b/>
          <w:sz w:val="22"/>
          <w:szCs w:val="22"/>
        </w:rPr>
        <w:t xml:space="preserve">: </w:t>
      </w:r>
      <w:r w:rsidR="00D1190B" w:rsidRPr="00D1190B">
        <w:rPr>
          <w:rFonts w:ascii="Arial" w:hAnsi="Arial" w:cs="Arial"/>
          <w:bCs/>
          <w:sz w:val="22"/>
          <w:szCs w:val="22"/>
        </w:rPr>
        <w:t xml:space="preserve">Die </w:t>
      </w:r>
      <w:r w:rsidR="00CA0DD8" w:rsidRPr="00CA0DD8">
        <w:rPr>
          <w:rFonts w:ascii="Arial" w:hAnsi="Arial" w:cs="Arial"/>
          <w:bCs/>
          <w:sz w:val="22"/>
          <w:szCs w:val="22"/>
        </w:rPr>
        <w:t xml:space="preserve">Aluminium-Haustür </w:t>
      </w:r>
      <w:proofErr w:type="spellStart"/>
      <w:r w:rsidR="00CA0DD8" w:rsidRPr="00CA0DD8">
        <w:rPr>
          <w:rFonts w:ascii="Arial" w:hAnsi="Arial" w:cs="Arial"/>
          <w:bCs/>
          <w:sz w:val="22"/>
          <w:szCs w:val="22"/>
        </w:rPr>
        <w:t>ThermoSafe</w:t>
      </w:r>
      <w:proofErr w:type="spellEnd"/>
      <w:r w:rsidR="00D1190B">
        <w:rPr>
          <w:rFonts w:ascii="Arial" w:hAnsi="Arial" w:cs="Arial"/>
          <w:bCs/>
          <w:sz w:val="22"/>
          <w:szCs w:val="22"/>
        </w:rPr>
        <w:t xml:space="preserve"> </w:t>
      </w:r>
      <w:r w:rsidR="005A07BA">
        <w:rPr>
          <w:rFonts w:ascii="Arial" w:hAnsi="Arial" w:cs="Arial"/>
          <w:bCs/>
          <w:sz w:val="22"/>
          <w:szCs w:val="22"/>
        </w:rPr>
        <w:t xml:space="preserve">von Hörmann </w:t>
      </w:r>
      <w:r w:rsidR="00D1190B">
        <w:rPr>
          <w:rFonts w:ascii="Arial" w:hAnsi="Arial" w:cs="Arial"/>
          <w:bCs/>
          <w:sz w:val="22"/>
          <w:szCs w:val="22"/>
        </w:rPr>
        <w:t xml:space="preserve">mit serienmäßiger </w:t>
      </w:r>
      <w:r w:rsidR="00E17535">
        <w:rPr>
          <w:rFonts w:ascii="Arial" w:hAnsi="Arial" w:cs="Arial"/>
          <w:bCs/>
          <w:sz w:val="22"/>
          <w:szCs w:val="22"/>
        </w:rPr>
        <w:t>RC3-Sicherheitsausstattung</w:t>
      </w:r>
      <w:r w:rsidR="00D1190B">
        <w:rPr>
          <w:rFonts w:ascii="Arial" w:hAnsi="Arial" w:cs="Arial"/>
          <w:bCs/>
          <w:sz w:val="22"/>
          <w:szCs w:val="22"/>
        </w:rPr>
        <w:t xml:space="preserve"> wird in verschiedenen Aktionsfarben und -größen angeboten</w:t>
      </w:r>
      <w:r w:rsidR="00CA0DD8" w:rsidRPr="00CA0DD8">
        <w:rPr>
          <w:rFonts w:ascii="Arial" w:hAnsi="Arial" w:cs="Arial"/>
          <w:bCs/>
          <w:sz w:val="22"/>
          <w:szCs w:val="22"/>
        </w:rPr>
        <w:t>.</w:t>
      </w:r>
      <w:r w:rsidR="00CA0DD8">
        <w:rPr>
          <w:rFonts w:ascii="Arial" w:hAnsi="Arial" w:cs="Arial"/>
          <w:b/>
          <w:sz w:val="22"/>
          <w:szCs w:val="22"/>
        </w:rPr>
        <w:t xml:space="preserve"> </w:t>
      </w:r>
    </w:p>
    <w:p w14:paraId="3B34BDB9" w14:textId="77777777" w:rsidR="007F0142" w:rsidRDefault="007F0142" w:rsidP="00650E3D">
      <w:pPr>
        <w:spacing w:before="120"/>
        <w:ind w:right="4292"/>
        <w:rPr>
          <w:rFonts w:ascii="Arial" w:hAnsi="Arial" w:cs="Arial"/>
          <w:b/>
          <w:sz w:val="22"/>
          <w:szCs w:val="22"/>
        </w:rPr>
      </w:pPr>
    </w:p>
    <w:p w14:paraId="706912CA" w14:textId="77777777" w:rsidR="00B432A8" w:rsidRDefault="0090116F" w:rsidP="00650E3D">
      <w:pPr>
        <w:spacing w:before="120"/>
        <w:ind w:right="4292"/>
        <w:rPr>
          <w:rFonts w:ascii="Arial" w:hAnsi="Arial" w:cs="Arial"/>
          <w:b/>
          <w:sz w:val="22"/>
          <w:szCs w:val="22"/>
        </w:rPr>
      </w:pPr>
      <w:r>
        <w:rPr>
          <w:noProof/>
        </w:rPr>
        <w:drawing>
          <wp:inline distT="0" distB="0" distL="0" distR="0" wp14:anchorId="678ED787" wp14:editId="3014E8ED">
            <wp:extent cx="3780000" cy="2263809"/>
            <wp:effectExtent l="0" t="0" r="0" b="3175"/>
            <wp:docPr id="1864261432"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15266"/>
                    <a:stretch/>
                  </pic:blipFill>
                  <pic:spPr bwMode="auto">
                    <a:xfrm>
                      <a:off x="0" y="0"/>
                      <a:ext cx="3780000" cy="2263809"/>
                    </a:xfrm>
                    <a:prstGeom prst="rect">
                      <a:avLst/>
                    </a:prstGeom>
                    <a:noFill/>
                    <a:ln>
                      <a:noFill/>
                    </a:ln>
                    <a:extLst>
                      <a:ext uri="{53640926-AAD7-44D8-BBD7-CCE9431645EC}">
                        <a14:shadowObscured xmlns:a14="http://schemas.microsoft.com/office/drawing/2010/main"/>
                      </a:ext>
                    </a:extLst>
                  </pic:spPr>
                </pic:pic>
              </a:graphicData>
            </a:graphic>
          </wp:inline>
        </w:drawing>
      </w:r>
    </w:p>
    <w:p w14:paraId="311C7882" w14:textId="6AE03E8E" w:rsidR="00220481" w:rsidRDefault="00220481" w:rsidP="00650E3D">
      <w:pPr>
        <w:spacing w:before="120"/>
        <w:ind w:right="4292"/>
        <w:rPr>
          <w:rFonts w:ascii="Arial" w:hAnsi="Arial" w:cs="Arial"/>
          <w:b/>
          <w:sz w:val="22"/>
          <w:szCs w:val="22"/>
        </w:rPr>
      </w:pPr>
      <w:r>
        <w:rPr>
          <w:rFonts w:ascii="Arial" w:hAnsi="Arial" w:cs="Arial"/>
          <w:b/>
          <w:sz w:val="22"/>
          <w:szCs w:val="22"/>
        </w:rPr>
        <w:t xml:space="preserve">Bild 4: </w:t>
      </w:r>
      <w:r w:rsidRPr="00220481">
        <w:rPr>
          <w:rFonts w:ascii="Arial" w:hAnsi="Arial" w:cs="Arial"/>
          <w:bCs/>
          <w:sz w:val="22"/>
          <w:szCs w:val="22"/>
        </w:rPr>
        <w:t xml:space="preserve">Zimmertüren aus Holz sind ebenfalls Teil der Hörmann </w:t>
      </w:r>
      <w:r w:rsidR="00467CDD">
        <w:rPr>
          <w:rFonts w:ascii="Arial" w:hAnsi="Arial" w:cs="Arial"/>
          <w:bCs/>
          <w:sz w:val="22"/>
          <w:szCs w:val="22"/>
        </w:rPr>
        <w:t xml:space="preserve">Verkaufsförderungsaktion </w:t>
      </w:r>
      <w:r w:rsidR="00B432A8">
        <w:rPr>
          <w:rFonts w:ascii="Arial" w:hAnsi="Arial" w:cs="Arial"/>
          <w:bCs/>
          <w:sz w:val="22"/>
          <w:szCs w:val="22"/>
        </w:rPr>
        <w:t xml:space="preserve">2025 und sorgen für sichere und robuste Raumübergänge im Zuhause. </w:t>
      </w:r>
      <w:r w:rsidR="00A7071E">
        <w:rPr>
          <w:rFonts w:ascii="Arial" w:hAnsi="Arial" w:cs="Arial"/>
          <w:bCs/>
          <w:sz w:val="22"/>
          <w:szCs w:val="22"/>
        </w:rPr>
        <w:t xml:space="preserve"> </w:t>
      </w:r>
    </w:p>
    <w:p w14:paraId="3E6A208A" w14:textId="77777777" w:rsidR="001B0F8E" w:rsidRDefault="001B0F8E" w:rsidP="00650E3D">
      <w:pPr>
        <w:spacing w:before="120"/>
        <w:ind w:right="4292"/>
        <w:rPr>
          <w:rFonts w:ascii="Arial" w:hAnsi="Arial" w:cs="Arial"/>
          <w:b/>
          <w:sz w:val="22"/>
          <w:szCs w:val="22"/>
        </w:rPr>
      </w:pPr>
    </w:p>
    <w:p w14:paraId="09845CF1" w14:textId="75781D20" w:rsidR="009C710F" w:rsidRDefault="0090116F" w:rsidP="006B7C59">
      <w:pPr>
        <w:rPr>
          <w:rFonts w:ascii="Arial" w:hAnsi="Arial" w:cs="Arial"/>
          <w:b/>
          <w:sz w:val="22"/>
          <w:szCs w:val="22"/>
        </w:rPr>
      </w:pPr>
      <w:r>
        <w:rPr>
          <w:noProof/>
        </w:rPr>
        <w:lastRenderedPageBreak/>
        <w:drawing>
          <wp:inline distT="0" distB="0" distL="0" distR="0" wp14:anchorId="54DD34D9" wp14:editId="44EC1600">
            <wp:extent cx="3780000" cy="2252122"/>
            <wp:effectExtent l="0" t="0" r="0" b="0"/>
            <wp:docPr id="1222526104"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7623" t="6732" b="19888"/>
                    <a:stretch/>
                  </pic:blipFill>
                  <pic:spPr bwMode="auto">
                    <a:xfrm>
                      <a:off x="0" y="0"/>
                      <a:ext cx="3780000" cy="2252122"/>
                    </a:xfrm>
                    <a:prstGeom prst="rect">
                      <a:avLst/>
                    </a:prstGeom>
                    <a:noFill/>
                    <a:ln>
                      <a:noFill/>
                    </a:ln>
                    <a:extLst>
                      <a:ext uri="{53640926-AAD7-44D8-BBD7-CCE9431645EC}">
                        <a14:shadowObscured xmlns:a14="http://schemas.microsoft.com/office/drawing/2010/main"/>
                      </a:ext>
                    </a:extLst>
                  </pic:spPr>
                </pic:pic>
              </a:graphicData>
            </a:graphic>
          </wp:inline>
        </w:drawing>
      </w:r>
    </w:p>
    <w:p w14:paraId="35EE4A4A" w14:textId="6EC7B700" w:rsidR="00AE5863" w:rsidRDefault="00165C6A" w:rsidP="00AE5863">
      <w:pPr>
        <w:pStyle w:val="PM-Standard"/>
        <w:spacing w:before="120" w:after="0"/>
        <w:ind w:right="4162"/>
        <w:jc w:val="left"/>
        <w:rPr>
          <w:b/>
        </w:rPr>
      </w:pPr>
      <w:r>
        <w:rPr>
          <w:b/>
        </w:rPr>
        <w:t xml:space="preserve">Bild 5: </w:t>
      </w:r>
      <w:r w:rsidRPr="00165C6A">
        <w:rPr>
          <w:bCs/>
        </w:rPr>
        <w:t>Gerätehäuser un</w:t>
      </w:r>
      <w:r>
        <w:rPr>
          <w:bCs/>
        </w:rPr>
        <w:t>d</w:t>
      </w:r>
      <w:r w:rsidRPr="00165C6A">
        <w:rPr>
          <w:bCs/>
        </w:rPr>
        <w:t xml:space="preserve"> Gartenboxen schaffen zusätzlichen Stauraum im Außenbereich und sind </w:t>
      </w:r>
      <w:r w:rsidR="00467CDD">
        <w:rPr>
          <w:bCs/>
        </w:rPr>
        <w:t xml:space="preserve">erstmals </w:t>
      </w:r>
      <w:r w:rsidRPr="00165C6A">
        <w:rPr>
          <w:bCs/>
        </w:rPr>
        <w:t xml:space="preserve">im Rahmen der </w:t>
      </w:r>
      <w:r w:rsidR="00467CDD">
        <w:rPr>
          <w:bCs/>
          <w:szCs w:val="22"/>
        </w:rPr>
        <w:t xml:space="preserve">Verkaufsförderungsaktion 2025 </w:t>
      </w:r>
      <w:r w:rsidRPr="00165C6A">
        <w:rPr>
          <w:bCs/>
        </w:rPr>
        <w:t>zum Aktionspreis erhältlich.</w:t>
      </w:r>
      <w:r>
        <w:rPr>
          <w:b/>
        </w:rPr>
        <w:t xml:space="preserve"> </w:t>
      </w:r>
    </w:p>
    <w:p w14:paraId="6E897EC7" w14:textId="77777777" w:rsidR="007F0142" w:rsidRDefault="007F0142" w:rsidP="00AE5863">
      <w:pPr>
        <w:pStyle w:val="PM-Standard"/>
        <w:spacing w:before="120" w:after="0"/>
        <w:ind w:right="4162"/>
        <w:jc w:val="left"/>
        <w:rPr>
          <w:b/>
        </w:rPr>
      </w:pPr>
    </w:p>
    <w:p w14:paraId="21232CEA" w14:textId="0005F3C2" w:rsidR="00E3590B" w:rsidRDefault="00785C29" w:rsidP="00AE5863">
      <w:pPr>
        <w:pStyle w:val="PM-Standard"/>
        <w:tabs>
          <w:tab w:val="left" w:pos="5954"/>
        </w:tabs>
        <w:spacing w:before="120" w:after="0"/>
        <w:ind w:right="4162"/>
        <w:jc w:val="left"/>
        <w:rPr>
          <w:b/>
        </w:rPr>
      </w:pPr>
      <w:r>
        <w:rPr>
          <w:noProof/>
        </w:rPr>
        <w:drawing>
          <wp:inline distT="0" distB="0" distL="0" distR="0" wp14:anchorId="575D9BB7" wp14:editId="645B1135">
            <wp:extent cx="2520000" cy="3563928"/>
            <wp:effectExtent l="0" t="0" r="0" b="0"/>
            <wp:docPr id="102662645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20000" cy="3563928"/>
                    </a:xfrm>
                    <a:prstGeom prst="rect">
                      <a:avLst/>
                    </a:prstGeom>
                    <a:noFill/>
                    <a:ln>
                      <a:noFill/>
                    </a:ln>
                  </pic:spPr>
                </pic:pic>
              </a:graphicData>
            </a:graphic>
          </wp:inline>
        </w:drawing>
      </w:r>
    </w:p>
    <w:p w14:paraId="1C5AC403" w14:textId="490CFCF7" w:rsidR="007169F8" w:rsidRDefault="00300F6F" w:rsidP="00616BAC">
      <w:pPr>
        <w:pStyle w:val="PM-Standard"/>
        <w:tabs>
          <w:tab w:val="left" w:pos="5954"/>
        </w:tabs>
        <w:spacing w:before="120" w:after="0"/>
        <w:ind w:right="4162"/>
        <w:jc w:val="left"/>
        <w:rPr>
          <w:bCs/>
        </w:rPr>
      </w:pPr>
      <w:r>
        <w:rPr>
          <w:b/>
        </w:rPr>
        <w:t xml:space="preserve">Bild </w:t>
      </w:r>
      <w:r w:rsidR="007169F8">
        <w:rPr>
          <w:b/>
        </w:rPr>
        <w:t>6</w:t>
      </w:r>
      <w:r>
        <w:rPr>
          <w:b/>
        </w:rPr>
        <w:t>:</w:t>
      </w:r>
      <w:r w:rsidR="009C710F">
        <w:rPr>
          <w:b/>
        </w:rPr>
        <w:t xml:space="preserve"> </w:t>
      </w:r>
      <w:r w:rsidR="00B432A8" w:rsidRPr="00B432A8">
        <w:rPr>
          <w:bCs/>
        </w:rPr>
        <w:t xml:space="preserve">Hörmann stellt seinen Vertriebspartnern ein umfassendes Marketingpaket zur Verfügung. Dazu gehören unter anderem eine </w:t>
      </w:r>
      <w:r w:rsidR="00B432A8">
        <w:rPr>
          <w:bCs/>
        </w:rPr>
        <w:t>aufmerksamkeitsstarke</w:t>
      </w:r>
      <w:r w:rsidR="00B432A8" w:rsidRPr="00B432A8">
        <w:rPr>
          <w:bCs/>
        </w:rPr>
        <w:t xml:space="preserve"> Zeitungsbeilage sowie Aktions-Landingpages, auf denen Endkunden ihr Wunschprodukt konfigurieren und direkt bei einem Fachpartner anfragen können.</w:t>
      </w:r>
    </w:p>
    <w:p w14:paraId="555C26DE" w14:textId="767378D1" w:rsidR="001B1FCD" w:rsidRPr="00DC2A1D" w:rsidRDefault="001B1FCD" w:rsidP="00DC2A1D">
      <w:pPr>
        <w:pStyle w:val="PM-Abschnitt"/>
        <w:spacing w:before="240"/>
        <w:ind w:right="278"/>
        <w:rPr>
          <w:bCs/>
          <w:sz w:val="22"/>
        </w:rPr>
      </w:pPr>
      <w:r>
        <w:rPr>
          <w:bCs/>
          <w:sz w:val="22"/>
        </w:rPr>
        <w:t>Fotos: Hörmann</w:t>
      </w:r>
    </w:p>
    <w:sectPr w:rsidR="001B1FCD" w:rsidRPr="00DC2A1D" w:rsidSect="00D17415">
      <w:headerReference w:type="default" r:id="rId16"/>
      <w:footerReference w:type="default" r:id="rId17"/>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FC5CD9" w14:textId="77777777" w:rsidR="00EC0EB6" w:rsidRDefault="00EC0EB6">
      <w:r>
        <w:separator/>
      </w:r>
    </w:p>
  </w:endnote>
  <w:endnote w:type="continuationSeparator" w:id="0">
    <w:p w14:paraId="1BFB5CE1" w14:textId="77777777" w:rsidR="00EC0EB6" w:rsidRDefault="00EC0EB6">
      <w:r>
        <w:continuationSeparator/>
      </w:r>
    </w:p>
  </w:endnote>
  <w:endnote w:type="continuationNotice" w:id="1">
    <w:p w14:paraId="0FFB350F" w14:textId="77777777" w:rsidR="00EC0EB6" w:rsidRDefault="00EC0E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33F37D" w14:textId="7D05247F"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9C710F">
      <w:rPr>
        <w:rFonts w:ascii="Arial" w:hAnsi="Arial" w:cs="Arial"/>
        <w:color w:val="808080"/>
        <w:sz w:val="16"/>
        <w:szCs w:val="16"/>
      </w:rPr>
      <w:t xml:space="preserve"> 2</w:t>
    </w:r>
    <w:r w:rsidR="00CA6A6A">
      <w:rPr>
        <w:rFonts w:ascii="Arial" w:hAnsi="Arial" w:cs="Arial"/>
        <w:color w:val="808080"/>
        <w:sz w:val="16"/>
        <w:szCs w:val="16"/>
      </w:rPr>
      <w:t>504</w:t>
    </w:r>
    <w:r w:rsidR="009C710F">
      <w:rPr>
        <w:rFonts w:ascii="Arial" w:hAnsi="Arial" w:cs="Arial"/>
        <w:color w:val="808080"/>
        <w:sz w:val="16"/>
        <w:szCs w:val="16"/>
      </w:rPr>
      <w:t xml:space="preserve"> Fachpresse</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EA5487">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EA5487">
      <w:rPr>
        <w:rFonts w:ascii="Arial" w:hAnsi="Arial" w:cs="Arial"/>
        <w:noProof/>
        <w:color w:val="808080"/>
        <w:sz w:val="16"/>
        <w:szCs w:val="16"/>
      </w:rPr>
      <w:t>1</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44FE22" w14:textId="77777777" w:rsidR="00EC0EB6" w:rsidRDefault="00EC0EB6">
      <w:r>
        <w:separator/>
      </w:r>
    </w:p>
  </w:footnote>
  <w:footnote w:type="continuationSeparator" w:id="0">
    <w:p w14:paraId="4E6501EF" w14:textId="77777777" w:rsidR="00EC0EB6" w:rsidRDefault="00EC0EB6">
      <w:r>
        <w:continuationSeparator/>
      </w:r>
    </w:p>
  </w:footnote>
  <w:footnote w:type="continuationNotice" w:id="1">
    <w:p w14:paraId="12D2F9AA" w14:textId="77777777" w:rsidR="00EC0EB6" w:rsidRDefault="00EC0EB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180" w:type="dxa"/>
      <w:tblInd w:w="108" w:type="dxa"/>
      <w:tblLayout w:type="fixed"/>
      <w:tblLook w:val="01E0" w:firstRow="1" w:lastRow="1" w:firstColumn="1" w:lastColumn="1" w:noHBand="0" w:noVBand="0"/>
    </w:tblPr>
    <w:tblGrid>
      <w:gridCol w:w="5739"/>
      <w:gridCol w:w="3441"/>
    </w:tblGrid>
    <w:tr w:rsidR="0033438B" w14:paraId="47B01AED" w14:textId="77777777" w:rsidTr="00607694">
      <w:trPr>
        <w:trHeight w:hRule="exact" w:val="1418"/>
      </w:trPr>
      <w:tc>
        <w:tcPr>
          <w:tcW w:w="5739" w:type="dxa"/>
        </w:tcPr>
        <w:p w14:paraId="25D56785" w14:textId="77777777" w:rsidR="0033438B" w:rsidRDefault="0033438B" w:rsidP="00C74592">
          <w:pPr>
            <w:ind w:left="-113"/>
            <w:rPr>
              <w:sz w:val="20"/>
              <w:szCs w:val="20"/>
            </w:rPr>
          </w:pPr>
        </w:p>
        <w:p w14:paraId="06F13329" w14:textId="77777777" w:rsidR="0033438B" w:rsidRDefault="0033438B" w:rsidP="00C74592">
          <w:pPr>
            <w:ind w:left="-113"/>
            <w:rPr>
              <w:sz w:val="20"/>
              <w:szCs w:val="20"/>
            </w:rPr>
          </w:pPr>
        </w:p>
        <w:p w14:paraId="6E445733" w14:textId="77777777" w:rsidR="0033438B" w:rsidRDefault="0033438B" w:rsidP="00C74592">
          <w:pPr>
            <w:ind w:left="-113"/>
            <w:rPr>
              <w:sz w:val="20"/>
              <w:szCs w:val="20"/>
            </w:rPr>
          </w:pPr>
        </w:p>
        <w:p w14:paraId="4ED23F48" w14:textId="77777777" w:rsidR="0033438B" w:rsidRDefault="0033438B" w:rsidP="00C74592">
          <w:pPr>
            <w:ind w:left="-113"/>
            <w:rPr>
              <w:sz w:val="20"/>
              <w:szCs w:val="20"/>
            </w:rPr>
          </w:pPr>
        </w:p>
        <w:p w14:paraId="72D27B74" w14:textId="77777777" w:rsidR="0033438B" w:rsidRDefault="0033438B" w:rsidP="00260501">
          <w:pPr>
            <w:ind w:left="-113"/>
            <w:rPr>
              <w:b/>
              <w:szCs w:val="20"/>
            </w:rPr>
          </w:pPr>
          <w:bookmarkStart w:id="0" w:name="Header1"/>
          <w:bookmarkEnd w:id="0"/>
        </w:p>
      </w:tc>
      <w:tc>
        <w:tcPr>
          <w:tcW w:w="3441" w:type="dxa"/>
        </w:tcPr>
        <w:p w14:paraId="0FD70A3A" w14:textId="77777777" w:rsidR="0033438B" w:rsidRDefault="00077661" w:rsidP="00C74592">
          <w:pPr>
            <w:ind w:right="-57"/>
            <w:jc w:val="right"/>
          </w:pPr>
          <w:r>
            <w:rPr>
              <w:noProof/>
              <w:sz w:val="20"/>
              <w:szCs w:val="20"/>
            </w:rPr>
            <w:drawing>
              <wp:anchor distT="0" distB="0" distL="114300" distR="114300" simplePos="0" relativeHeight="251658241" behindDoc="0" locked="0" layoutInCell="1" allowOverlap="1" wp14:anchorId="6E1D95ED" wp14:editId="000DA60E">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4A05D75B"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8240" behindDoc="0" locked="0" layoutInCell="1" allowOverlap="1" wp14:anchorId="26A80B6E" wp14:editId="17CB321D">
              <wp:simplePos x="0" y="0"/>
              <wp:positionH relativeFrom="column">
                <wp:posOffset>3879850</wp:posOffset>
              </wp:positionH>
              <wp:positionV relativeFrom="paragraph">
                <wp:posOffset>442707</wp:posOffset>
              </wp:positionV>
              <wp:extent cx="2323465" cy="2210435"/>
              <wp:effectExtent l="0" t="0" r="635" b="0"/>
              <wp:wrapNone/>
              <wp:docPr id="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4E37A8"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8BA1FEA" w14:textId="77777777" w:rsidR="00607694" w:rsidRPr="007B3129" w:rsidRDefault="00607694" w:rsidP="007B3129">
                          <w:pPr>
                            <w:rPr>
                              <w:rFonts w:ascii="Arial" w:hAnsi="Arial" w:cs="Arial"/>
                              <w:sz w:val="12"/>
                              <w:szCs w:val="12"/>
                            </w:rPr>
                          </w:pPr>
                        </w:p>
                        <w:p w14:paraId="176745D4" w14:textId="71D7A642"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6FEE8631" w14:textId="3C3C56B8"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2C9EFE23"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B0251E2" w14:textId="77777777" w:rsidR="00607694" w:rsidRPr="007B3129" w:rsidRDefault="00607694" w:rsidP="007B3129">
                          <w:pPr>
                            <w:rPr>
                              <w:rFonts w:ascii="Arial" w:hAnsi="Arial" w:cs="Arial"/>
                              <w:sz w:val="12"/>
                              <w:szCs w:val="12"/>
                            </w:rPr>
                          </w:pPr>
                        </w:p>
                        <w:p w14:paraId="730C101C"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30D2E72D" w14:textId="77777777" w:rsidR="00607694" w:rsidRPr="007B3129" w:rsidRDefault="00607694" w:rsidP="007B3129">
                          <w:pPr>
                            <w:rPr>
                              <w:rFonts w:ascii="Arial" w:hAnsi="Arial" w:cs="Arial"/>
                              <w:sz w:val="12"/>
                              <w:szCs w:val="12"/>
                            </w:rPr>
                          </w:pPr>
                        </w:p>
                        <w:p w14:paraId="25FB7D7E"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A80B6E" id="_x0000_t202" coordsize="21600,21600" o:spt="202" path="m,l,21600r21600,l21600,xe">
              <v:stroke joinstyle="miter"/>
              <v:path gradientshapeok="t" o:connecttype="rect"/>
            </v:shapetype>
            <v:shape id="Textfeld 2" o:spid="_x0000_s1026" type="#_x0000_t202" style="position:absolute;margin-left:305.5pt;margin-top:34.85pt;width:182.95pt;height:174.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" stroked="f">
              <v:textbox inset="0,0,0,0">
                <w:txbxContent>
                  <w:p w14:paraId="694E37A8"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8BA1FEA" w14:textId="77777777" w:rsidR="00607694" w:rsidRPr="007B3129" w:rsidRDefault="00607694" w:rsidP="007B3129">
                    <w:pPr>
                      <w:rPr>
                        <w:rFonts w:ascii="Arial" w:hAnsi="Arial" w:cs="Arial"/>
                        <w:sz w:val="12"/>
                        <w:szCs w:val="12"/>
                      </w:rPr>
                    </w:pPr>
                  </w:p>
                  <w:p w14:paraId="176745D4" w14:textId="71D7A642"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p>
                  <w:p w14:paraId="6FEE8631" w14:textId="3C3C56B8"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p>
                  <w:p w14:paraId="2C9EFE23"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0B0251E2" w14:textId="77777777" w:rsidR="00607694" w:rsidRPr="007B3129" w:rsidRDefault="00607694" w:rsidP="007B3129">
                    <w:pPr>
                      <w:rPr>
                        <w:rFonts w:ascii="Arial" w:hAnsi="Arial" w:cs="Arial"/>
                        <w:sz w:val="12"/>
                        <w:szCs w:val="12"/>
                      </w:rPr>
                    </w:pPr>
                  </w:p>
                  <w:p w14:paraId="730C101C"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30D2E72D" w14:textId="77777777" w:rsidR="00607694" w:rsidRPr="007B3129" w:rsidRDefault="00607694" w:rsidP="007B3129">
                    <w:pPr>
                      <w:rPr>
                        <w:rFonts w:ascii="Arial" w:hAnsi="Arial" w:cs="Arial"/>
                        <w:sz w:val="12"/>
                        <w:szCs w:val="12"/>
                      </w:rPr>
                    </w:pPr>
                  </w:p>
                  <w:p w14:paraId="25FB7D7E"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3863"/>
    <w:rsid w:val="000009DE"/>
    <w:rsid w:val="00000B0B"/>
    <w:rsid w:val="00001E55"/>
    <w:rsid w:val="00001EA4"/>
    <w:rsid w:val="00001EA5"/>
    <w:rsid w:val="000020C1"/>
    <w:rsid w:val="000022ED"/>
    <w:rsid w:val="00003BCE"/>
    <w:rsid w:val="00003E44"/>
    <w:rsid w:val="0000456D"/>
    <w:rsid w:val="0000491F"/>
    <w:rsid w:val="00004A0E"/>
    <w:rsid w:val="00005A2D"/>
    <w:rsid w:val="0000610D"/>
    <w:rsid w:val="000064AE"/>
    <w:rsid w:val="000066E7"/>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52A6"/>
    <w:rsid w:val="000262D1"/>
    <w:rsid w:val="000266C4"/>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31BF"/>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504D"/>
    <w:rsid w:val="000558EA"/>
    <w:rsid w:val="0005699A"/>
    <w:rsid w:val="00056A05"/>
    <w:rsid w:val="00057438"/>
    <w:rsid w:val="00060511"/>
    <w:rsid w:val="00061B80"/>
    <w:rsid w:val="00061BAA"/>
    <w:rsid w:val="000622E1"/>
    <w:rsid w:val="00063662"/>
    <w:rsid w:val="00063B5D"/>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48E0"/>
    <w:rsid w:val="00075641"/>
    <w:rsid w:val="00075AA2"/>
    <w:rsid w:val="00075E7C"/>
    <w:rsid w:val="0007609D"/>
    <w:rsid w:val="0007631E"/>
    <w:rsid w:val="000775C7"/>
    <w:rsid w:val="00077661"/>
    <w:rsid w:val="0007774A"/>
    <w:rsid w:val="00077C1B"/>
    <w:rsid w:val="00080199"/>
    <w:rsid w:val="0008130D"/>
    <w:rsid w:val="0008156F"/>
    <w:rsid w:val="00081D06"/>
    <w:rsid w:val="0008267E"/>
    <w:rsid w:val="000827C1"/>
    <w:rsid w:val="00082DB5"/>
    <w:rsid w:val="00083374"/>
    <w:rsid w:val="00083405"/>
    <w:rsid w:val="000834F9"/>
    <w:rsid w:val="00083661"/>
    <w:rsid w:val="00083D43"/>
    <w:rsid w:val="0008458B"/>
    <w:rsid w:val="00084F64"/>
    <w:rsid w:val="000858B3"/>
    <w:rsid w:val="00086B36"/>
    <w:rsid w:val="00087F2C"/>
    <w:rsid w:val="00087F86"/>
    <w:rsid w:val="00090860"/>
    <w:rsid w:val="00090905"/>
    <w:rsid w:val="000909F1"/>
    <w:rsid w:val="000921F3"/>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3FB9"/>
    <w:rsid w:val="000A454B"/>
    <w:rsid w:val="000A4DF8"/>
    <w:rsid w:val="000A524A"/>
    <w:rsid w:val="000A52D2"/>
    <w:rsid w:val="000A61AF"/>
    <w:rsid w:val="000A636D"/>
    <w:rsid w:val="000A68D7"/>
    <w:rsid w:val="000A7024"/>
    <w:rsid w:val="000A702C"/>
    <w:rsid w:val="000A7DB5"/>
    <w:rsid w:val="000B00B4"/>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4F18"/>
    <w:rsid w:val="000C568F"/>
    <w:rsid w:val="000C6A13"/>
    <w:rsid w:val="000C74E0"/>
    <w:rsid w:val="000C7547"/>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FF9"/>
    <w:rsid w:val="000F67EA"/>
    <w:rsid w:val="00100150"/>
    <w:rsid w:val="001007DA"/>
    <w:rsid w:val="00101CF5"/>
    <w:rsid w:val="001020D5"/>
    <w:rsid w:val="00102832"/>
    <w:rsid w:val="001028B3"/>
    <w:rsid w:val="00102C39"/>
    <w:rsid w:val="00102EB5"/>
    <w:rsid w:val="00103946"/>
    <w:rsid w:val="00104C5D"/>
    <w:rsid w:val="00105F82"/>
    <w:rsid w:val="001067F4"/>
    <w:rsid w:val="001103C3"/>
    <w:rsid w:val="00110C50"/>
    <w:rsid w:val="00110D4B"/>
    <w:rsid w:val="001110AA"/>
    <w:rsid w:val="001120C4"/>
    <w:rsid w:val="00112A31"/>
    <w:rsid w:val="001136E2"/>
    <w:rsid w:val="00113867"/>
    <w:rsid w:val="001139E7"/>
    <w:rsid w:val="00113C4F"/>
    <w:rsid w:val="00113D74"/>
    <w:rsid w:val="00114CE6"/>
    <w:rsid w:val="00114FA1"/>
    <w:rsid w:val="00117013"/>
    <w:rsid w:val="00117439"/>
    <w:rsid w:val="00117D17"/>
    <w:rsid w:val="00120B8D"/>
    <w:rsid w:val="00120D4D"/>
    <w:rsid w:val="001210A4"/>
    <w:rsid w:val="001213A3"/>
    <w:rsid w:val="001214DE"/>
    <w:rsid w:val="00122467"/>
    <w:rsid w:val="00124198"/>
    <w:rsid w:val="00124CD6"/>
    <w:rsid w:val="00124D3D"/>
    <w:rsid w:val="001250CF"/>
    <w:rsid w:val="00125269"/>
    <w:rsid w:val="00125CE9"/>
    <w:rsid w:val="001262FA"/>
    <w:rsid w:val="0012714D"/>
    <w:rsid w:val="001277BC"/>
    <w:rsid w:val="00131173"/>
    <w:rsid w:val="0013161C"/>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1AB"/>
    <w:rsid w:val="001555D8"/>
    <w:rsid w:val="00155E2C"/>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C6A"/>
    <w:rsid w:val="00165E88"/>
    <w:rsid w:val="0016626F"/>
    <w:rsid w:val="00166DB7"/>
    <w:rsid w:val="0016745F"/>
    <w:rsid w:val="0016775C"/>
    <w:rsid w:val="0016797A"/>
    <w:rsid w:val="00167AAD"/>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461"/>
    <w:rsid w:val="00177C09"/>
    <w:rsid w:val="00180293"/>
    <w:rsid w:val="00180CAD"/>
    <w:rsid w:val="00180F62"/>
    <w:rsid w:val="00181064"/>
    <w:rsid w:val="001828C2"/>
    <w:rsid w:val="00182E7F"/>
    <w:rsid w:val="001830CC"/>
    <w:rsid w:val="00184B5D"/>
    <w:rsid w:val="00184E9C"/>
    <w:rsid w:val="00185314"/>
    <w:rsid w:val="00185BB1"/>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0F8E"/>
    <w:rsid w:val="001B1164"/>
    <w:rsid w:val="001B14E2"/>
    <w:rsid w:val="001B1690"/>
    <w:rsid w:val="001B1E0B"/>
    <w:rsid w:val="001B1FCD"/>
    <w:rsid w:val="001B20DC"/>
    <w:rsid w:val="001B24F7"/>
    <w:rsid w:val="001B268F"/>
    <w:rsid w:val="001B3093"/>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1D13"/>
    <w:rsid w:val="001D2119"/>
    <w:rsid w:val="001D25A9"/>
    <w:rsid w:val="001D2CD3"/>
    <w:rsid w:val="001D3089"/>
    <w:rsid w:val="001D4183"/>
    <w:rsid w:val="001D42B1"/>
    <w:rsid w:val="001D4459"/>
    <w:rsid w:val="001D4ABA"/>
    <w:rsid w:val="001D526D"/>
    <w:rsid w:val="001D537F"/>
    <w:rsid w:val="001D55D1"/>
    <w:rsid w:val="001D68B8"/>
    <w:rsid w:val="001D740B"/>
    <w:rsid w:val="001D7DD6"/>
    <w:rsid w:val="001D7E3D"/>
    <w:rsid w:val="001E003E"/>
    <w:rsid w:val="001E11B5"/>
    <w:rsid w:val="001E1802"/>
    <w:rsid w:val="001E2795"/>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208"/>
    <w:rsid w:val="0020162D"/>
    <w:rsid w:val="00201D93"/>
    <w:rsid w:val="0020300C"/>
    <w:rsid w:val="002039B5"/>
    <w:rsid w:val="00203AA6"/>
    <w:rsid w:val="0020440C"/>
    <w:rsid w:val="00205260"/>
    <w:rsid w:val="002054AC"/>
    <w:rsid w:val="0020748E"/>
    <w:rsid w:val="00207618"/>
    <w:rsid w:val="00210EB0"/>
    <w:rsid w:val="00211825"/>
    <w:rsid w:val="002129A4"/>
    <w:rsid w:val="002132EA"/>
    <w:rsid w:val="00215E8F"/>
    <w:rsid w:val="00215FC5"/>
    <w:rsid w:val="00217AEE"/>
    <w:rsid w:val="002203DB"/>
    <w:rsid w:val="002203F6"/>
    <w:rsid w:val="00220481"/>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24"/>
    <w:rsid w:val="002319BF"/>
    <w:rsid w:val="002322F2"/>
    <w:rsid w:val="002325EA"/>
    <w:rsid w:val="00232772"/>
    <w:rsid w:val="00232E20"/>
    <w:rsid w:val="00233457"/>
    <w:rsid w:val="002344B5"/>
    <w:rsid w:val="00234BB2"/>
    <w:rsid w:val="00234EF4"/>
    <w:rsid w:val="00235701"/>
    <w:rsid w:val="00235B65"/>
    <w:rsid w:val="00236EAB"/>
    <w:rsid w:val="00237212"/>
    <w:rsid w:val="002375E9"/>
    <w:rsid w:val="00237B03"/>
    <w:rsid w:val="00237E23"/>
    <w:rsid w:val="00237EC4"/>
    <w:rsid w:val="002404CA"/>
    <w:rsid w:val="0024074C"/>
    <w:rsid w:val="00241C43"/>
    <w:rsid w:val="00243859"/>
    <w:rsid w:val="00243B18"/>
    <w:rsid w:val="00243FE9"/>
    <w:rsid w:val="00244754"/>
    <w:rsid w:val="00244CB1"/>
    <w:rsid w:val="00244EC4"/>
    <w:rsid w:val="0024625F"/>
    <w:rsid w:val="002472B0"/>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2D8"/>
    <w:rsid w:val="002678B2"/>
    <w:rsid w:val="002705C5"/>
    <w:rsid w:val="00270A32"/>
    <w:rsid w:val="00270E89"/>
    <w:rsid w:val="002710F0"/>
    <w:rsid w:val="0027178F"/>
    <w:rsid w:val="00271E0A"/>
    <w:rsid w:val="00271F2F"/>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218"/>
    <w:rsid w:val="00280A29"/>
    <w:rsid w:val="00280DC1"/>
    <w:rsid w:val="002814C1"/>
    <w:rsid w:val="0028303D"/>
    <w:rsid w:val="0028354D"/>
    <w:rsid w:val="00283B69"/>
    <w:rsid w:val="002847B3"/>
    <w:rsid w:val="00285DEE"/>
    <w:rsid w:val="00285F60"/>
    <w:rsid w:val="00287354"/>
    <w:rsid w:val="00287977"/>
    <w:rsid w:val="00290E6C"/>
    <w:rsid w:val="002915C5"/>
    <w:rsid w:val="0029176C"/>
    <w:rsid w:val="00291A24"/>
    <w:rsid w:val="00291A28"/>
    <w:rsid w:val="00291F66"/>
    <w:rsid w:val="00293CF3"/>
    <w:rsid w:val="00294573"/>
    <w:rsid w:val="0029591E"/>
    <w:rsid w:val="00295C5C"/>
    <w:rsid w:val="00295C8A"/>
    <w:rsid w:val="002960AC"/>
    <w:rsid w:val="00297CE4"/>
    <w:rsid w:val="002A1441"/>
    <w:rsid w:val="002A39B1"/>
    <w:rsid w:val="002A3E72"/>
    <w:rsid w:val="002A60AE"/>
    <w:rsid w:val="002A66FF"/>
    <w:rsid w:val="002A763B"/>
    <w:rsid w:val="002A7B85"/>
    <w:rsid w:val="002A7FC5"/>
    <w:rsid w:val="002B0088"/>
    <w:rsid w:val="002B0126"/>
    <w:rsid w:val="002B0C45"/>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0C23"/>
    <w:rsid w:val="002F2E4E"/>
    <w:rsid w:val="002F4F4E"/>
    <w:rsid w:val="002F55C6"/>
    <w:rsid w:val="002F56F4"/>
    <w:rsid w:val="002F60FA"/>
    <w:rsid w:val="002F66E2"/>
    <w:rsid w:val="002F66E9"/>
    <w:rsid w:val="002F69C6"/>
    <w:rsid w:val="002F7075"/>
    <w:rsid w:val="002F736E"/>
    <w:rsid w:val="003003D3"/>
    <w:rsid w:val="00300A0F"/>
    <w:rsid w:val="00300F6F"/>
    <w:rsid w:val="0030154F"/>
    <w:rsid w:val="0030172E"/>
    <w:rsid w:val="00301AA0"/>
    <w:rsid w:val="003020BE"/>
    <w:rsid w:val="00302F98"/>
    <w:rsid w:val="003031BD"/>
    <w:rsid w:val="00303459"/>
    <w:rsid w:val="003036A5"/>
    <w:rsid w:val="003038A5"/>
    <w:rsid w:val="00304C36"/>
    <w:rsid w:val="003050F8"/>
    <w:rsid w:val="00306D58"/>
    <w:rsid w:val="003071F2"/>
    <w:rsid w:val="00307234"/>
    <w:rsid w:val="00310002"/>
    <w:rsid w:val="00310E9B"/>
    <w:rsid w:val="00311A6D"/>
    <w:rsid w:val="003130D2"/>
    <w:rsid w:val="00314F32"/>
    <w:rsid w:val="003156E6"/>
    <w:rsid w:val="00315A9F"/>
    <w:rsid w:val="00316546"/>
    <w:rsid w:val="00316607"/>
    <w:rsid w:val="00316FD9"/>
    <w:rsid w:val="00317126"/>
    <w:rsid w:val="003171B4"/>
    <w:rsid w:val="0031735B"/>
    <w:rsid w:val="003176B7"/>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551"/>
    <w:rsid w:val="00331EBB"/>
    <w:rsid w:val="00332040"/>
    <w:rsid w:val="00332211"/>
    <w:rsid w:val="00332A6E"/>
    <w:rsid w:val="00332C08"/>
    <w:rsid w:val="00332FAF"/>
    <w:rsid w:val="00334094"/>
    <w:rsid w:val="0033438B"/>
    <w:rsid w:val="003343FB"/>
    <w:rsid w:val="003347DF"/>
    <w:rsid w:val="003353FF"/>
    <w:rsid w:val="00335CCB"/>
    <w:rsid w:val="00335D40"/>
    <w:rsid w:val="0033603A"/>
    <w:rsid w:val="00341294"/>
    <w:rsid w:val="00341B73"/>
    <w:rsid w:val="00341BA1"/>
    <w:rsid w:val="00341BB8"/>
    <w:rsid w:val="003436B0"/>
    <w:rsid w:val="003443F9"/>
    <w:rsid w:val="0034548C"/>
    <w:rsid w:val="00345631"/>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1D85"/>
    <w:rsid w:val="00372419"/>
    <w:rsid w:val="00372C99"/>
    <w:rsid w:val="00373562"/>
    <w:rsid w:val="00373C82"/>
    <w:rsid w:val="0037567B"/>
    <w:rsid w:val="0037611E"/>
    <w:rsid w:val="00376E87"/>
    <w:rsid w:val="003771A4"/>
    <w:rsid w:val="003771DB"/>
    <w:rsid w:val="00377614"/>
    <w:rsid w:val="00380C01"/>
    <w:rsid w:val="0038101E"/>
    <w:rsid w:val="00381199"/>
    <w:rsid w:val="003821BA"/>
    <w:rsid w:val="00382359"/>
    <w:rsid w:val="0038257C"/>
    <w:rsid w:val="00382866"/>
    <w:rsid w:val="003828E5"/>
    <w:rsid w:val="00382E50"/>
    <w:rsid w:val="00383472"/>
    <w:rsid w:val="003836E5"/>
    <w:rsid w:val="003840C9"/>
    <w:rsid w:val="00384AD9"/>
    <w:rsid w:val="003856CD"/>
    <w:rsid w:val="00385A48"/>
    <w:rsid w:val="00385A85"/>
    <w:rsid w:val="0038671A"/>
    <w:rsid w:val="00387178"/>
    <w:rsid w:val="003879F7"/>
    <w:rsid w:val="0039034C"/>
    <w:rsid w:val="00390E77"/>
    <w:rsid w:val="0039113E"/>
    <w:rsid w:val="00391CB1"/>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B9F"/>
    <w:rsid w:val="003B3CA2"/>
    <w:rsid w:val="003B436C"/>
    <w:rsid w:val="003B5607"/>
    <w:rsid w:val="003B5D6B"/>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618A"/>
    <w:rsid w:val="003C64A0"/>
    <w:rsid w:val="003C737C"/>
    <w:rsid w:val="003C7597"/>
    <w:rsid w:val="003D025A"/>
    <w:rsid w:val="003D0F0E"/>
    <w:rsid w:val="003D11A0"/>
    <w:rsid w:val="003D1A8E"/>
    <w:rsid w:val="003D1CFD"/>
    <w:rsid w:val="003D2208"/>
    <w:rsid w:val="003D24EF"/>
    <w:rsid w:val="003D297E"/>
    <w:rsid w:val="003D2D9A"/>
    <w:rsid w:val="003D3192"/>
    <w:rsid w:val="003D357E"/>
    <w:rsid w:val="003D3968"/>
    <w:rsid w:val="003D426E"/>
    <w:rsid w:val="003D47F2"/>
    <w:rsid w:val="003D4FF3"/>
    <w:rsid w:val="003D5655"/>
    <w:rsid w:val="003D5BE1"/>
    <w:rsid w:val="003D5C22"/>
    <w:rsid w:val="003D62C2"/>
    <w:rsid w:val="003D68DF"/>
    <w:rsid w:val="003D792E"/>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01F"/>
    <w:rsid w:val="003F320E"/>
    <w:rsid w:val="003F36E7"/>
    <w:rsid w:val="003F374C"/>
    <w:rsid w:val="003F3CB0"/>
    <w:rsid w:val="003F41E5"/>
    <w:rsid w:val="003F473D"/>
    <w:rsid w:val="003F4C22"/>
    <w:rsid w:val="003F58DF"/>
    <w:rsid w:val="003F5A83"/>
    <w:rsid w:val="003F6227"/>
    <w:rsid w:val="003F639C"/>
    <w:rsid w:val="003F6FDF"/>
    <w:rsid w:val="003F7BF1"/>
    <w:rsid w:val="00400113"/>
    <w:rsid w:val="0040130C"/>
    <w:rsid w:val="004015D9"/>
    <w:rsid w:val="00401910"/>
    <w:rsid w:val="00403698"/>
    <w:rsid w:val="00403979"/>
    <w:rsid w:val="00403E02"/>
    <w:rsid w:val="00404E0E"/>
    <w:rsid w:val="0040524A"/>
    <w:rsid w:val="004056D0"/>
    <w:rsid w:val="00406783"/>
    <w:rsid w:val="00406D28"/>
    <w:rsid w:val="00406DC3"/>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C56"/>
    <w:rsid w:val="00421F9C"/>
    <w:rsid w:val="004220E2"/>
    <w:rsid w:val="0042272D"/>
    <w:rsid w:val="00425054"/>
    <w:rsid w:val="00425B97"/>
    <w:rsid w:val="00425C00"/>
    <w:rsid w:val="00427304"/>
    <w:rsid w:val="00427835"/>
    <w:rsid w:val="004279A1"/>
    <w:rsid w:val="00431FDA"/>
    <w:rsid w:val="004324D6"/>
    <w:rsid w:val="004336A5"/>
    <w:rsid w:val="00433980"/>
    <w:rsid w:val="00433F63"/>
    <w:rsid w:val="0043405B"/>
    <w:rsid w:val="00434620"/>
    <w:rsid w:val="004353DE"/>
    <w:rsid w:val="00436348"/>
    <w:rsid w:val="00436497"/>
    <w:rsid w:val="0043780D"/>
    <w:rsid w:val="00437D49"/>
    <w:rsid w:val="00437D4E"/>
    <w:rsid w:val="00440164"/>
    <w:rsid w:val="00440BDD"/>
    <w:rsid w:val="004414C2"/>
    <w:rsid w:val="004416D4"/>
    <w:rsid w:val="00441F8C"/>
    <w:rsid w:val="00442654"/>
    <w:rsid w:val="004428DA"/>
    <w:rsid w:val="00442C9F"/>
    <w:rsid w:val="00443B10"/>
    <w:rsid w:val="00443BD4"/>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67CDD"/>
    <w:rsid w:val="004707A6"/>
    <w:rsid w:val="004707EF"/>
    <w:rsid w:val="00471C43"/>
    <w:rsid w:val="00472A55"/>
    <w:rsid w:val="00473EB2"/>
    <w:rsid w:val="00474A20"/>
    <w:rsid w:val="004750AB"/>
    <w:rsid w:val="00475765"/>
    <w:rsid w:val="00476306"/>
    <w:rsid w:val="00476BB1"/>
    <w:rsid w:val="00477008"/>
    <w:rsid w:val="00477A29"/>
    <w:rsid w:val="004805D2"/>
    <w:rsid w:val="00480632"/>
    <w:rsid w:val="004809D6"/>
    <w:rsid w:val="00480A17"/>
    <w:rsid w:val="00481577"/>
    <w:rsid w:val="00481B17"/>
    <w:rsid w:val="00481C8B"/>
    <w:rsid w:val="00481EB2"/>
    <w:rsid w:val="0048205C"/>
    <w:rsid w:val="00482838"/>
    <w:rsid w:val="00482D8B"/>
    <w:rsid w:val="00483876"/>
    <w:rsid w:val="00483D4F"/>
    <w:rsid w:val="00483EB7"/>
    <w:rsid w:val="004850E6"/>
    <w:rsid w:val="00486307"/>
    <w:rsid w:val="004863F3"/>
    <w:rsid w:val="00486409"/>
    <w:rsid w:val="00486BFC"/>
    <w:rsid w:val="0048716F"/>
    <w:rsid w:val="004876BC"/>
    <w:rsid w:val="0048777F"/>
    <w:rsid w:val="00487A93"/>
    <w:rsid w:val="00487EB8"/>
    <w:rsid w:val="00490221"/>
    <w:rsid w:val="004904CA"/>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1CC"/>
    <w:rsid w:val="004B22E3"/>
    <w:rsid w:val="004B301A"/>
    <w:rsid w:val="004B3AF8"/>
    <w:rsid w:val="004B3EA4"/>
    <w:rsid w:val="004B423B"/>
    <w:rsid w:val="004B4904"/>
    <w:rsid w:val="004B4EA0"/>
    <w:rsid w:val="004B4FCF"/>
    <w:rsid w:val="004B5605"/>
    <w:rsid w:val="004B5EB7"/>
    <w:rsid w:val="004B61D5"/>
    <w:rsid w:val="004B7141"/>
    <w:rsid w:val="004B760E"/>
    <w:rsid w:val="004C0A72"/>
    <w:rsid w:val="004C10D0"/>
    <w:rsid w:val="004C1681"/>
    <w:rsid w:val="004C16B7"/>
    <w:rsid w:val="004C170B"/>
    <w:rsid w:val="004C39FA"/>
    <w:rsid w:val="004C3A7C"/>
    <w:rsid w:val="004C44A8"/>
    <w:rsid w:val="004C4B40"/>
    <w:rsid w:val="004C5030"/>
    <w:rsid w:val="004C5EA5"/>
    <w:rsid w:val="004C6A3A"/>
    <w:rsid w:val="004C6A3C"/>
    <w:rsid w:val="004C71F9"/>
    <w:rsid w:val="004C77F7"/>
    <w:rsid w:val="004D0197"/>
    <w:rsid w:val="004D01E4"/>
    <w:rsid w:val="004D049D"/>
    <w:rsid w:val="004D0C7C"/>
    <w:rsid w:val="004D162C"/>
    <w:rsid w:val="004D1AFB"/>
    <w:rsid w:val="004D1EEB"/>
    <w:rsid w:val="004D274B"/>
    <w:rsid w:val="004D2C69"/>
    <w:rsid w:val="004D31F1"/>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2A8"/>
    <w:rsid w:val="004F7881"/>
    <w:rsid w:val="004F7A4F"/>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4B"/>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BDF"/>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2CCC"/>
    <w:rsid w:val="005530EB"/>
    <w:rsid w:val="00553187"/>
    <w:rsid w:val="00553622"/>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77A75"/>
    <w:rsid w:val="00580C32"/>
    <w:rsid w:val="00580E13"/>
    <w:rsid w:val="0058120E"/>
    <w:rsid w:val="00581843"/>
    <w:rsid w:val="00581EC6"/>
    <w:rsid w:val="005825DC"/>
    <w:rsid w:val="0058279D"/>
    <w:rsid w:val="00583862"/>
    <w:rsid w:val="00583C8E"/>
    <w:rsid w:val="00583F39"/>
    <w:rsid w:val="00585385"/>
    <w:rsid w:val="00585CF1"/>
    <w:rsid w:val="00587D0E"/>
    <w:rsid w:val="00587D38"/>
    <w:rsid w:val="00590C8F"/>
    <w:rsid w:val="00591A41"/>
    <w:rsid w:val="00592C02"/>
    <w:rsid w:val="00592C9D"/>
    <w:rsid w:val="00593159"/>
    <w:rsid w:val="00593786"/>
    <w:rsid w:val="005937FB"/>
    <w:rsid w:val="00594B23"/>
    <w:rsid w:val="00595DB2"/>
    <w:rsid w:val="005968D5"/>
    <w:rsid w:val="00596A86"/>
    <w:rsid w:val="00596B1F"/>
    <w:rsid w:val="00596BF5"/>
    <w:rsid w:val="00596D3D"/>
    <w:rsid w:val="005979A5"/>
    <w:rsid w:val="00597B96"/>
    <w:rsid w:val="005A05D1"/>
    <w:rsid w:val="005A07BA"/>
    <w:rsid w:val="005A126E"/>
    <w:rsid w:val="005A1850"/>
    <w:rsid w:val="005A3B48"/>
    <w:rsid w:val="005A560F"/>
    <w:rsid w:val="005A5983"/>
    <w:rsid w:val="005A663E"/>
    <w:rsid w:val="005A679C"/>
    <w:rsid w:val="005A6CC1"/>
    <w:rsid w:val="005A716F"/>
    <w:rsid w:val="005A7474"/>
    <w:rsid w:val="005A761E"/>
    <w:rsid w:val="005A77F4"/>
    <w:rsid w:val="005A799B"/>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37F2"/>
    <w:rsid w:val="005C460C"/>
    <w:rsid w:val="005C48B1"/>
    <w:rsid w:val="005C49BC"/>
    <w:rsid w:val="005C4B34"/>
    <w:rsid w:val="005C4DEB"/>
    <w:rsid w:val="005C6182"/>
    <w:rsid w:val="005C6C63"/>
    <w:rsid w:val="005C6D92"/>
    <w:rsid w:val="005C75E2"/>
    <w:rsid w:val="005C77FD"/>
    <w:rsid w:val="005C7B10"/>
    <w:rsid w:val="005D0392"/>
    <w:rsid w:val="005D155F"/>
    <w:rsid w:val="005D26EC"/>
    <w:rsid w:val="005D2E5A"/>
    <w:rsid w:val="005D34AE"/>
    <w:rsid w:val="005D3605"/>
    <w:rsid w:val="005D5C96"/>
    <w:rsid w:val="005D5D12"/>
    <w:rsid w:val="005D6276"/>
    <w:rsid w:val="005D6496"/>
    <w:rsid w:val="005D64F0"/>
    <w:rsid w:val="005D6DDD"/>
    <w:rsid w:val="005D6DF4"/>
    <w:rsid w:val="005D7046"/>
    <w:rsid w:val="005D7DE7"/>
    <w:rsid w:val="005E08ED"/>
    <w:rsid w:val="005E2137"/>
    <w:rsid w:val="005E24FE"/>
    <w:rsid w:val="005E25C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35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BF7"/>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BAC"/>
    <w:rsid w:val="00616DF8"/>
    <w:rsid w:val="00617587"/>
    <w:rsid w:val="0062090C"/>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4CAF"/>
    <w:rsid w:val="00635AAE"/>
    <w:rsid w:val="00637694"/>
    <w:rsid w:val="00637A26"/>
    <w:rsid w:val="00640234"/>
    <w:rsid w:val="006413E4"/>
    <w:rsid w:val="006416A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0E3D"/>
    <w:rsid w:val="00651D63"/>
    <w:rsid w:val="00652086"/>
    <w:rsid w:val="00652AAC"/>
    <w:rsid w:val="00652FEF"/>
    <w:rsid w:val="00653351"/>
    <w:rsid w:val="00653DD5"/>
    <w:rsid w:val="00653E9E"/>
    <w:rsid w:val="00654420"/>
    <w:rsid w:val="0065478C"/>
    <w:rsid w:val="00654886"/>
    <w:rsid w:val="00654992"/>
    <w:rsid w:val="00654D5B"/>
    <w:rsid w:val="006553B1"/>
    <w:rsid w:val="0065543D"/>
    <w:rsid w:val="006559FB"/>
    <w:rsid w:val="00655E3F"/>
    <w:rsid w:val="00656936"/>
    <w:rsid w:val="00657E8F"/>
    <w:rsid w:val="00660563"/>
    <w:rsid w:val="00660D52"/>
    <w:rsid w:val="006618CC"/>
    <w:rsid w:val="00661A0C"/>
    <w:rsid w:val="00661E3B"/>
    <w:rsid w:val="00663721"/>
    <w:rsid w:val="0066381D"/>
    <w:rsid w:val="0066492B"/>
    <w:rsid w:val="006670D3"/>
    <w:rsid w:val="00670BBC"/>
    <w:rsid w:val="0067137B"/>
    <w:rsid w:val="00671E36"/>
    <w:rsid w:val="006725B1"/>
    <w:rsid w:val="00672B4E"/>
    <w:rsid w:val="00672C24"/>
    <w:rsid w:val="00672FBA"/>
    <w:rsid w:val="006730AD"/>
    <w:rsid w:val="00673638"/>
    <w:rsid w:val="006738A9"/>
    <w:rsid w:val="0067408F"/>
    <w:rsid w:val="0067513D"/>
    <w:rsid w:val="00675300"/>
    <w:rsid w:val="00675590"/>
    <w:rsid w:val="006757DB"/>
    <w:rsid w:val="00675DCD"/>
    <w:rsid w:val="00675E5F"/>
    <w:rsid w:val="00675EDB"/>
    <w:rsid w:val="00676A46"/>
    <w:rsid w:val="00677A05"/>
    <w:rsid w:val="00677B19"/>
    <w:rsid w:val="00677DE0"/>
    <w:rsid w:val="00680AA2"/>
    <w:rsid w:val="00681347"/>
    <w:rsid w:val="00681522"/>
    <w:rsid w:val="0068167D"/>
    <w:rsid w:val="006825E8"/>
    <w:rsid w:val="00682E94"/>
    <w:rsid w:val="006835CF"/>
    <w:rsid w:val="006838A4"/>
    <w:rsid w:val="00684D32"/>
    <w:rsid w:val="00684DE1"/>
    <w:rsid w:val="00685090"/>
    <w:rsid w:val="00685A64"/>
    <w:rsid w:val="00685ABB"/>
    <w:rsid w:val="00686346"/>
    <w:rsid w:val="00686E89"/>
    <w:rsid w:val="0068787F"/>
    <w:rsid w:val="0069017B"/>
    <w:rsid w:val="006904CC"/>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970"/>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ACB"/>
    <w:rsid w:val="006B5B0F"/>
    <w:rsid w:val="006B60F1"/>
    <w:rsid w:val="006B6259"/>
    <w:rsid w:val="006B6AC5"/>
    <w:rsid w:val="006B7750"/>
    <w:rsid w:val="006B7C59"/>
    <w:rsid w:val="006B7D51"/>
    <w:rsid w:val="006C1208"/>
    <w:rsid w:val="006C20B5"/>
    <w:rsid w:val="006C3F54"/>
    <w:rsid w:val="006C4AF7"/>
    <w:rsid w:val="006C566F"/>
    <w:rsid w:val="006C61DA"/>
    <w:rsid w:val="006C6818"/>
    <w:rsid w:val="006C6C98"/>
    <w:rsid w:val="006C7A02"/>
    <w:rsid w:val="006D00B9"/>
    <w:rsid w:val="006D14A5"/>
    <w:rsid w:val="006D1730"/>
    <w:rsid w:val="006D1A6C"/>
    <w:rsid w:val="006D1D33"/>
    <w:rsid w:val="006D3D62"/>
    <w:rsid w:val="006D52F9"/>
    <w:rsid w:val="006D5407"/>
    <w:rsid w:val="006D5BE1"/>
    <w:rsid w:val="006D64F3"/>
    <w:rsid w:val="006D65F6"/>
    <w:rsid w:val="006D6F4E"/>
    <w:rsid w:val="006D73B8"/>
    <w:rsid w:val="006D7CA5"/>
    <w:rsid w:val="006E0420"/>
    <w:rsid w:val="006E04A3"/>
    <w:rsid w:val="006E0CA6"/>
    <w:rsid w:val="006E10D1"/>
    <w:rsid w:val="006E11D9"/>
    <w:rsid w:val="006E1D7A"/>
    <w:rsid w:val="006E227D"/>
    <w:rsid w:val="006E29B9"/>
    <w:rsid w:val="006E2D7F"/>
    <w:rsid w:val="006E3157"/>
    <w:rsid w:val="006E3811"/>
    <w:rsid w:val="006E4C4F"/>
    <w:rsid w:val="006E6683"/>
    <w:rsid w:val="006E7318"/>
    <w:rsid w:val="006E7770"/>
    <w:rsid w:val="006E7D16"/>
    <w:rsid w:val="006F0A02"/>
    <w:rsid w:val="006F1488"/>
    <w:rsid w:val="006F1D13"/>
    <w:rsid w:val="006F1DF1"/>
    <w:rsid w:val="006F226B"/>
    <w:rsid w:val="006F2A1D"/>
    <w:rsid w:val="006F2E17"/>
    <w:rsid w:val="006F3058"/>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ACC"/>
    <w:rsid w:val="007069D1"/>
    <w:rsid w:val="00707868"/>
    <w:rsid w:val="007078C3"/>
    <w:rsid w:val="0071035D"/>
    <w:rsid w:val="00710700"/>
    <w:rsid w:val="00710831"/>
    <w:rsid w:val="00710F9B"/>
    <w:rsid w:val="00710FE2"/>
    <w:rsid w:val="007110BD"/>
    <w:rsid w:val="00711E2E"/>
    <w:rsid w:val="00712257"/>
    <w:rsid w:val="007127D7"/>
    <w:rsid w:val="007146C8"/>
    <w:rsid w:val="00715631"/>
    <w:rsid w:val="00715B71"/>
    <w:rsid w:val="00715DBE"/>
    <w:rsid w:val="00716105"/>
    <w:rsid w:val="007169F8"/>
    <w:rsid w:val="007177CE"/>
    <w:rsid w:val="00720017"/>
    <w:rsid w:val="0072017D"/>
    <w:rsid w:val="00720765"/>
    <w:rsid w:val="00720A6B"/>
    <w:rsid w:val="00721338"/>
    <w:rsid w:val="00722105"/>
    <w:rsid w:val="00722332"/>
    <w:rsid w:val="00723470"/>
    <w:rsid w:val="007240A0"/>
    <w:rsid w:val="00724158"/>
    <w:rsid w:val="00724186"/>
    <w:rsid w:val="00724254"/>
    <w:rsid w:val="007244F9"/>
    <w:rsid w:val="0072596D"/>
    <w:rsid w:val="00726619"/>
    <w:rsid w:val="007267A6"/>
    <w:rsid w:val="007269B0"/>
    <w:rsid w:val="00727DF0"/>
    <w:rsid w:val="007312E3"/>
    <w:rsid w:val="0073176B"/>
    <w:rsid w:val="00731A69"/>
    <w:rsid w:val="0073318C"/>
    <w:rsid w:val="007331DC"/>
    <w:rsid w:val="00733B8A"/>
    <w:rsid w:val="007344AD"/>
    <w:rsid w:val="0073456B"/>
    <w:rsid w:val="00735725"/>
    <w:rsid w:val="007359C6"/>
    <w:rsid w:val="00735AC1"/>
    <w:rsid w:val="007360CE"/>
    <w:rsid w:val="00736A86"/>
    <w:rsid w:val="00737272"/>
    <w:rsid w:val="007372A2"/>
    <w:rsid w:val="007375F7"/>
    <w:rsid w:val="007376E7"/>
    <w:rsid w:val="00740798"/>
    <w:rsid w:val="00740BBD"/>
    <w:rsid w:val="00741073"/>
    <w:rsid w:val="00741B0A"/>
    <w:rsid w:val="00742F92"/>
    <w:rsid w:val="007430DC"/>
    <w:rsid w:val="00743DE0"/>
    <w:rsid w:val="00746128"/>
    <w:rsid w:val="007470AD"/>
    <w:rsid w:val="00747750"/>
    <w:rsid w:val="0075099A"/>
    <w:rsid w:val="00750F3F"/>
    <w:rsid w:val="00751D52"/>
    <w:rsid w:val="0075309B"/>
    <w:rsid w:val="00753430"/>
    <w:rsid w:val="00753EA7"/>
    <w:rsid w:val="00754B21"/>
    <w:rsid w:val="00756426"/>
    <w:rsid w:val="0075703B"/>
    <w:rsid w:val="0075717E"/>
    <w:rsid w:val="0075740A"/>
    <w:rsid w:val="00760142"/>
    <w:rsid w:val="00760666"/>
    <w:rsid w:val="00761953"/>
    <w:rsid w:val="00761DE8"/>
    <w:rsid w:val="0076226D"/>
    <w:rsid w:val="00763E7A"/>
    <w:rsid w:val="0076419E"/>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3A4B"/>
    <w:rsid w:val="0077545A"/>
    <w:rsid w:val="007755F8"/>
    <w:rsid w:val="007763A9"/>
    <w:rsid w:val="00777CF1"/>
    <w:rsid w:val="007806E1"/>
    <w:rsid w:val="00780C5A"/>
    <w:rsid w:val="00781847"/>
    <w:rsid w:val="00781C59"/>
    <w:rsid w:val="00783CC5"/>
    <w:rsid w:val="00783F67"/>
    <w:rsid w:val="007840FA"/>
    <w:rsid w:val="0078476F"/>
    <w:rsid w:val="00785535"/>
    <w:rsid w:val="00785736"/>
    <w:rsid w:val="00785C29"/>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6A37"/>
    <w:rsid w:val="00797494"/>
    <w:rsid w:val="00797989"/>
    <w:rsid w:val="00797A75"/>
    <w:rsid w:val="007A0489"/>
    <w:rsid w:val="007A26AC"/>
    <w:rsid w:val="007A4BC3"/>
    <w:rsid w:val="007A4E1D"/>
    <w:rsid w:val="007A5A80"/>
    <w:rsid w:val="007A5D48"/>
    <w:rsid w:val="007A66DE"/>
    <w:rsid w:val="007A67CB"/>
    <w:rsid w:val="007A7A83"/>
    <w:rsid w:val="007B0643"/>
    <w:rsid w:val="007B0793"/>
    <w:rsid w:val="007B0AD6"/>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2E2"/>
    <w:rsid w:val="007B7557"/>
    <w:rsid w:val="007C061B"/>
    <w:rsid w:val="007C066D"/>
    <w:rsid w:val="007C123B"/>
    <w:rsid w:val="007C13B0"/>
    <w:rsid w:val="007C22CE"/>
    <w:rsid w:val="007C23BF"/>
    <w:rsid w:val="007C2CD2"/>
    <w:rsid w:val="007C3698"/>
    <w:rsid w:val="007C3D57"/>
    <w:rsid w:val="007C3E61"/>
    <w:rsid w:val="007C4058"/>
    <w:rsid w:val="007C47D5"/>
    <w:rsid w:val="007C4D61"/>
    <w:rsid w:val="007C4F93"/>
    <w:rsid w:val="007C70D4"/>
    <w:rsid w:val="007C77F9"/>
    <w:rsid w:val="007C7D77"/>
    <w:rsid w:val="007C7E3B"/>
    <w:rsid w:val="007D1EDA"/>
    <w:rsid w:val="007D37E2"/>
    <w:rsid w:val="007D3B0C"/>
    <w:rsid w:val="007D3E73"/>
    <w:rsid w:val="007D41E6"/>
    <w:rsid w:val="007D43C9"/>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0142"/>
    <w:rsid w:val="007F0D08"/>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423F"/>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63EC"/>
    <w:rsid w:val="00826A4E"/>
    <w:rsid w:val="00827AEC"/>
    <w:rsid w:val="008305B9"/>
    <w:rsid w:val="0083078F"/>
    <w:rsid w:val="00830DA5"/>
    <w:rsid w:val="0083107E"/>
    <w:rsid w:val="00831D1F"/>
    <w:rsid w:val="00831E46"/>
    <w:rsid w:val="008321ED"/>
    <w:rsid w:val="00832D12"/>
    <w:rsid w:val="00833634"/>
    <w:rsid w:val="008340B5"/>
    <w:rsid w:val="00834652"/>
    <w:rsid w:val="00835547"/>
    <w:rsid w:val="0083697A"/>
    <w:rsid w:val="0083745E"/>
    <w:rsid w:val="0084017F"/>
    <w:rsid w:val="008413F6"/>
    <w:rsid w:val="0084163A"/>
    <w:rsid w:val="00842063"/>
    <w:rsid w:val="0084211C"/>
    <w:rsid w:val="00843130"/>
    <w:rsid w:val="00843391"/>
    <w:rsid w:val="008442EF"/>
    <w:rsid w:val="00844F48"/>
    <w:rsid w:val="00845961"/>
    <w:rsid w:val="00845BF5"/>
    <w:rsid w:val="00845D27"/>
    <w:rsid w:val="008462E2"/>
    <w:rsid w:val="008462F9"/>
    <w:rsid w:val="00846C8E"/>
    <w:rsid w:val="00846D2E"/>
    <w:rsid w:val="008474A4"/>
    <w:rsid w:val="00847651"/>
    <w:rsid w:val="00847B19"/>
    <w:rsid w:val="00847D97"/>
    <w:rsid w:val="00847E59"/>
    <w:rsid w:val="00850109"/>
    <w:rsid w:val="008506B2"/>
    <w:rsid w:val="00850ED5"/>
    <w:rsid w:val="00850F6C"/>
    <w:rsid w:val="0085199A"/>
    <w:rsid w:val="008519F5"/>
    <w:rsid w:val="008520E2"/>
    <w:rsid w:val="0085235A"/>
    <w:rsid w:val="00852B13"/>
    <w:rsid w:val="00854D12"/>
    <w:rsid w:val="008554DE"/>
    <w:rsid w:val="00855B6D"/>
    <w:rsid w:val="00856A01"/>
    <w:rsid w:val="00857160"/>
    <w:rsid w:val="0085783A"/>
    <w:rsid w:val="00857972"/>
    <w:rsid w:val="00860D2E"/>
    <w:rsid w:val="00861436"/>
    <w:rsid w:val="00861907"/>
    <w:rsid w:val="00861A2F"/>
    <w:rsid w:val="008636B3"/>
    <w:rsid w:val="0086485B"/>
    <w:rsid w:val="00865AB0"/>
    <w:rsid w:val="00865C3C"/>
    <w:rsid w:val="0086681A"/>
    <w:rsid w:val="008671C1"/>
    <w:rsid w:val="0086720E"/>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5114"/>
    <w:rsid w:val="00876BE8"/>
    <w:rsid w:val="00876C06"/>
    <w:rsid w:val="0087798E"/>
    <w:rsid w:val="00880219"/>
    <w:rsid w:val="008812AE"/>
    <w:rsid w:val="00881C44"/>
    <w:rsid w:val="00882D69"/>
    <w:rsid w:val="00883351"/>
    <w:rsid w:val="00883AF5"/>
    <w:rsid w:val="00884CE1"/>
    <w:rsid w:val="00884CE9"/>
    <w:rsid w:val="00885778"/>
    <w:rsid w:val="00886361"/>
    <w:rsid w:val="00886E61"/>
    <w:rsid w:val="0088738A"/>
    <w:rsid w:val="00890377"/>
    <w:rsid w:val="008904C5"/>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2E"/>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4923"/>
    <w:rsid w:val="008C5B92"/>
    <w:rsid w:val="008C5FC4"/>
    <w:rsid w:val="008C72BE"/>
    <w:rsid w:val="008C7E9E"/>
    <w:rsid w:val="008D04F5"/>
    <w:rsid w:val="008D0873"/>
    <w:rsid w:val="008D0F7E"/>
    <w:rsid w:val="008D1D2A"/>
    <w:rsid w:val="008D2E50"/>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41B2"/>
    <w:rsid w:val="008E501C"/>
    <w:rsid w:val="008E5457"/>
    <w:rsid w:val="008E5C5D"/>
    <w:rsid w:val="008E61A4"/>
    <w:rsid w:val="008E6856"/>
    <w:rsid w:val="008E6C00"/>
    <w:rsid w:val="008F0003"/>
    <w:rsid w:val="008F0489"/>
    <w:rsid w:val="008F1099"/>
    <w:rsid w:val="008F1336"/>
    <w:rsid w:val="008F1F2F"/>
    <w:rsid w:val="008F20B4"/>
    <w:rsid w:val="008F242B"/>
    <w:rsid w:val="008F2CA5"/>
    <w:rsid w:val="008F3884"/>
    <w:rsid w:val="008F3F79"/>
    <w:rsid w:val="008F4214"/>
    <w:rsid w:val="008F5120"/>
    <w:rsid w:val="008F5E6F"/>
    <w:rsid w:val="008F6CB3"/>
    <w:rsid w:val="008F72D5"/>
    <w:rsid w:val="00900983"/>
    <w:rsid w:val="00900B87"/>
    <w:rsid w:val="00900D94"/>
    <w:rsid w:val="0090116F"/>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944"/>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1A52"/>
    <w:rsid w:val="00942137"/>
    <w:rsid w:val="009427C6"/>
    <w:rsid w:val="009427D5"/>
    <w:rsid w:val="00942A99"/>
    <w:rsid w:val="00942C4A"/>
    <w:rsid w:val="00943399"/>
    <w:rsid w:val="00943468"/>
    <w:rsid w:val="00943F17"/>
    <w:rsid w:val="00944DDD"/>
    <w:rsid w:val="009465B3"/>
    <w:rsid w:val="009468DC"/>
    <w:rsid w:val="00946995"/>
    <w:rsid w:val="00946BF8"/>
    <w:rsid w:val="0094784D"/>
    <w:rsid w:val="00947931"/>
    <w:rsid w:val="00947BC1"/>
    <w:rsid w:val="00947F9D"/>
    <w:rsid w:val="00950198"/>
    <w:rsid w:val="009505E2"/>
    <w:rsid w:val="00951217"/>
    <w:rsid w:val="009524F7"/>
    <w:rsid w:val="00952DC2"/>
    <w:rsid w:val="0095308D"/>
    <w:rsid w:val="00953497"/>
    <w:rsid w:val="009535BE"/>
    <w:rsid w:val="00953790"/>
    <w:rsid w:val="00954309"/>
    <w:rsid w:val="009546DE"/>
    <w:rsid w:val="00954E99"/>
    <w:rsid w:val="0095528F"/>
    <w:rsid w:val="009556FC"/>
    <w:rsid w:val="00955D15"/>
    <w:rsid w:val="00955D49"/>
    <w:rsid w:val="0095609C"/>
    <w:rsid w:val="00957288"/>
    <w:rsid w:val="009579DB"/>
    <w:rsid w:val="009601EE"/>
    <w:rsid w:val="0096078F"/>
    <w:rsid w:val="00960A57"/>
    <w:rsid w:val="00960C51"/>
    <w:rsid w:val="00964527"/>
    <w:rsid w:val="009649FB"/>
    <w:rsid w:val="00964A21"/>
    <w:rsid w:val="00964C16"/>
    <w:rsid w:val="00964E03"/>
    <w:rsid w:val="00964FF6"/>
    <w:rsid w:val="009650AE"/>
    <w:rsid w:val="009651D6"/>
    <w:rsid w:val="00965B5F"/>
    <w:rsid w:val="00965C52"/>
    <w:rsid w:val="00966718"/>
    <w:rsid w:val="009677E9"/>
    <w:rsid w:val="00967D53"/>
    <w:rsid w:val="00967F9E"/>
    <w:rsid w:val="009702C3"/>
    <w:rsid w:val="00970BA2"/>
    <w:rsid w:val="00970C53"/>
    <w:rsid w:val="00971463"/>
    <w:rsid w:val="0097184E"/>
    <w:rsid w:val="00971DDD"/>
    <w:rsid w:val="0097227E"/>
    <w:rsid w:val="0097392F"/>
    <w:rsid w:val="009740B9"/>
    <w:rsid w:val="00974219"/>
    <w:rsid w:val="009743DA"/>
    <w:rsid w:val="00974DBB"/>
    <w:rsid w:val="0097558D"/>
    <w:rsid w:val="00975613"/>
    <w:rsid w:val="009768D2"/>
    <w:rsid w:val="00976D8A"/>
    <w:rsid w:val="00976FF9"/>
    <w:rsid w:val="0097709A"/>
    <w:rsid w:val="009778E9"/>
    <w:rsid w:val="00977C1A"/>
    <w:rsid w:val="00977ECE"/>
    <w:rsid w:val="0098147C"/>
    <w:rsid w:val="00981D26"/>
    <w:rsid w:val="0098275D"/>
    <w:rsid w:val="00983951"/>
    <w:rsid w:val="00983AF3"/>
    <w:rsid w:val="00984559"/>
    <w:rsid w:val="00984B42"/>
    <w:rsid w:val="009852E2"/>
    <w:rsid w:val="00985743"/>
    <w:rsid w:val="00986556"/>
    <w:rsid w:val="00986807"/>
    <w:rsid w:val="009868AB"/>
    <w:rsid w:val="00986986"/>
    <w:rsid w:val="00986E20"/>
    <w:rsid w:val="00986FEF"/>
    <w:rsid w:val="0098737C"/>
    <w:rsid w:val="0099076C"/>
    <w:rsid w:val="00990934"/>
    <w:rsid w:val="00990B22"/>
    <w:rsid w:val="009912BB"/>
    <w:rsid w:val="00991F55"/>
    <w:rsid w:val="009924E5"/>
    <w:rsid w:val="00993914"/>
    <w:rsid w:val="009960A3"/>
    <w:rsid w:val="00996697"/>
    <w:rsid w:val="00997B5D"/>
    <w:rsid w:val="009A007E"/>
    <w:rsid w:val="009A0175"/>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ADB"/>
    <w:rsid w:val="009B1ED6"/>
    <w:rsid w:val="009B3203"/>
    <w:rsid w:val="009B3AAF"/>
    <w:rsid w:val="009B4E4F"/>
    <w:rsid w:val="009B5601"/>
    <w:rsid w:val="009B5697"/>
    <w:rsid w:val="009B576D"/>
    <w:rsid w:val="009B5DF7"/>
    <w:rsid w:val="009B661E"/>
    <w:rsid w:val="009B774D"/>
    <w:rsid w:val="009B7B06"/>
    <w:rsid w:val="009C1979"/>
    <w:rsid w:val="009C24B6"/>
    <w:rsid w:val="009C2EF7"/>
    <w:rsid w:val="009C4602"/>
    <w:rsid w:val="009C48FF"/>
    <w:rsid w:val="009C498F"/>
    <w:rsid w:val="009C501F"/>
    <w:rsid w:val="009C515D"/>
    <w:rsid w:val="009C533A"/>
    <w:rsid w:val="009C5BC5"/>
    <w:rsid w:val="009C5CAB"/>
    <w:rsid w:val="009C5CFF"/>
    <w:rsid w:val="009C60B1"/>
    <w:rsid w:val="009C6DD4"/>
    <w:rsid w:val="009C710F"/>
    <w:rsid w:val="009C7D7E"/>
    <w:rsid w:val="009C7D80"/>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6E4A"/>
    <w:rsid w:val="009D75EC"/>
    <w:rsid w:val="009D7A2B"/>
    <w:rsid w:val="009E023D"/>
    <w:rsid w:val="009E03CC"/>
    <w:rsid w:val="009E068E"/>
    <w:rsid w:val="009E0797"/>
    <w:rsid w:val="009E0902"/>
    <w:rsid w:val="009E0FC4"/>
    <w:rsid w:val="009E15FA"/>
    <w:rsid w:val="009E17D3"/>
    <w:rsid w:val="009E1B07"/>
    <w:rsid w:val="009E1FA5"/>
    <w:rsid w:val="009E239C"/>
    <w:rsid w:val="009E302C"/>
    <w:rsid w:val="009E30A4"/>
    <w:rsid w:val="009E3A3C"/>
    <w:rsid w:val="009E3C32"/>
    <w:rsid w:val="009E584A"/>
    <w:rsid w:val="009E6251"/>
    <w:rsid w:val="009E7126"/>
    <w:rsid w:val="009F0278"/>
    <w:rsid w:val="009F0B10"/>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95"/>
    <w:rsid w:val="00A058A3"/>
    <w:rsid w:val="00A05B02"/>
    <w:rsid w:val="00A05B26"/>
    <w:rsid w:val="00A06D85"/>
    <w:rsid w:val="00A07075"/>
    <w:rsid w:val="00A07986"/>
    <w:rsid w:val="00A07EAA"/>
    <w:rsid w:val="00A07F14"/>
    <w:rsid w:val="00A10973"/>
    <w:rsid w:val="00A115C1"/>
    <w:rsid w:val="00A1272B"/>
    <w:rsid w:val="00A12D50"/>
    <w:rsid w:val="00A1309B"/>
    <w:rsid w:val="00A130AE"/>
    <w:rsid w:val="00A13605"/>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4365"/>
    <w:rsid w:val="00A2533B"/>
    <w:rsid w:val="00A25844"/>
    <w:rsid w:val="00A25ACB"/>
    <w:rsid w:val="00A2673B"/>
    <w:rsid w:val="00A27346"/>
    <w:rsid w:val="00A30452"/>
    <w:rsid w:val="00A306AA"/>
    <w:rsid w:val="00A307A9"/>
    <w:rsid w:val="00A31996"/>
    <w:rsid w:val="00A31DAD"/>
    <w:rsid w:val="00A32001"/>
    <w:rsid w:val="00A33A85"/>
    <w:rsid w:val="00A34699"/>
    <w:rsid w:val="00A358B1"/>
    <w:rsid w:val="00A35DC4"/>
    <w:rsid w:val="00A35F30"/>
    <w:rsid w:val="00A36F5D"/>
    <w:rsid w:val="00A370B1"/>
    <w:rsid w:val="00A37769"/>
    <w:rsid w:val="00A40F06"/>
    <w:rsid w:val="00A40FDF"/>
    <w:rsid w:val="00A424EA"/>
    <w:rsid w:val="00A42C18"/>
    <w:rsid w:val="00A439C6"/>
    <w:rsid w:val="00A442B2"/>
    <w:rsid w:val="00A44A82"/>
    <w:rsid w:val="00A4590C"/>
    <w:rsid w:val="00A4613B"/>
    <w:rsid w:val="00A465D9"/>
    <w:rsid w:val="00A467CD"/>
    <w:rsid w:val="00A47EE5"/>
    <w:rsid w:val="00A5199F"/>
    <w:rsid w:val="00A51C55"/>
    <w:rsid w:val="00A5226B"/>
    <w:rsid w:val="00A52271"/>
    <w:rsid w:val="00A522F0"/>
    <w:rsid w:val="00A524E6"/>
    <w:rsid w:val="00A5294D"/>
    <w:rsid w:val="00A53E21"/>
    <w:rsid w:val="00A54184"/>
    <w:rsid w:val="00A5470F"/>
    <w:rsid w:val="00A54784"/>
    <w:rsid w:val="00A54B55"/>
    <w:rsid w:val="00A54DFF"/>
    <w:rsid w:val="00A56B3F"/>
    <w:rsid w:val="00A57428"/>
    <w:rsid w:val="00A57F9F"/>
    <w:rsid w:val="00A607D6"/>
    <w:rsid w:val="00A60D54"/>
    <w:rsid w:val="00A62D33"/>
    <w:rsid w:val="00A6468E"/>
    <w:rsid w:val="00A64A92"/>
    <w:rsid w:val="00A64FB2"/>
    <w:rsid w:val="00A65BD8"/>
    <w:rsid w:val="00A65DEC"/>
    <w:rsid w:val="00A6619C"/>
    <w:rsid w:val="00A664E1"/>
    <w:rsid w:val="00A678BB"/>
    <w:rsid w:val="00A7071E"/>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6AB6"/>
    <w:rsid w:val="00A771AE"/>
    <w:rsid w:val="00A777F3"/>
    <w:rsid w:val="00A77E49"/>
    <w:rsid w:val="00A80791"/>
    <w:rsid w:val="00A80BB3"/>
    <w:rsid w:val="00A80BCB"/>
    <w:rsid w:val="00A80D5C"/>
    <w:rsid w:val="00A814B9"/>
    <w:rsid w:val="00A8174B"/>
    <w:rsid w:val="00A8380E"/>
    <w:rsid w:val="00A8466E"/>
    <w:rsid w:val="00A84D99"/>
    <w:rsid w:val="00A85110"/>
    <w:rsid w:val="00A852D4"/>
    <w:rsid w:val="00A85823"/>
    <w:rsid w:val="00A859FD"/>
    <w:rsid w:val="00A861A6"/>
    <w:rsid w:val="00A8638E"/>
    <w:rsid w:val="00A86FE3"/>
    <w:rsid w:val="00A879B2"/>
    <w:rsid w:val="00A87D21"/>
    <w:rsid w:val="00A91231"/>
    <w:rsid w:val="00A9232D"/>
    <w:rsid w:val="00A9245B"/>
    <w:rsid w:val="00A9268A"/>
    <w:rsid w:val="00A93D91"/>
    <w:rsid w:val="00A95637"/>
    <w:rsid w:val="00A95BE8"/>
    <w:rsid w:val="00A95D66"/>
    <w:rsid w:val="00A96A89"/>
    <w:rsid w:val="00A96AC8"/>
    <w:rsid w:val="00A978DE"/>
    <w:rsid w:val="00A97C37"/>
    <w:rsid w:val="00AA036D"/>
    <w:rsid w:val="00AA0DAC"/>
    <w:rsid w:val="00AA12A5"/>
    <w:rsid w:val="00AA1429"/>
    <w:rsid w:val="00AA1E74"/>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DC"/>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77D"/>
    <w:rsid w:val="00AC7885"/>
    <w:rsid w:val="00AD00B6"/>
    <w:rsid w:val="00AD0263"/>
    <w:rsid w:val="00AD0A40"/>
    <w:rsid w:val="00AD188F"/>
    <w:rsid w:val="00AD2BCA"/>
    <w:rsid w:val="00AD2CC8"/>
    <w:rsid w:val="00AD383B"/>
    <w:rsid w:val="00AD3A01"/>
    <w:rsid w:val="00AD3DF0"/>
    <w:rsid w:val="00AD6E76"/>
    <w:rsid w:val="00AD787F"/>
    <w:rsid w:val="00AE0150"/>
    <w:rsid w:val="00AE0347"/>
    <w:rsid w:val="00AE0B7A"/>
    <w:rsid w:val="00AE0FFD"/>
    <w:rsid w:val="00AE1622"/>
    <w:rsid w:val="00AE1C8E"/>
    <w:rsid w:val="00AE3219"/>
    <w:rsid w:val="00AE3244"/>
    <w:rsid w:val="00AE34C6"/>
    <w:rsid w:val="00AE37B7"/>
    <w:rsid w:val="00AE3A9E"/>
    <w:rsid w:val="00AE3C22"/>
    <w:rsid w:val="00AE40F0"/>
    <w:rsid w:val="00AE4BBE"/>
    <w:rsid w:val="00AE57CA"/>
    <w:rsid w:val="00AE57D0"/>
    <w:rsid w:val="00AE5863"/>
    <w:rsid w:val="00AE6528"/>
    <w:rsid w:val="00AE7739"/>
    <w:rsid w:val="00AF0015"/>
    <w:rsid w:val="00AF0378"/>
    <w:rsid w:val="00AF03BE"/>
    <w:rsid w:val="00AF094A"/>
    <w:rsid w:val="00AF0BB1"/>
    <w:rsid w:val="00AF0F86"/>
    <w:rsid w:val="00AF133E"/>
    <w:rsid w:val="00AF1C1F"/>
    <w:rsid w:val="00AF1C4A"/>
    <w:rsid w:val="00AF1F40"/>
    <w:rsid w:val="00AF1FAD"/>
    <w:rsid w:val="00AF2842"/>
    <w:rsid w:val="00AF28A9"/>
    <w:rsid w:val="00AF2B26"/>
    <w:rsid w:val="00AF2B55"/>
    <w:rsid w:val="00AF30AB"/>
    <w:rsid w:val="00AF3836"/>
    <w:rsid w:val="00AF49DA"/>
    <w:rsid w:val="00AF4EDA"/>
    <w:rsid w:val="00AF538A"/>
    <w:rsid w:val="00AF53D9"/>
    <w:rsid w:val="00AF541E"/>
    <w:rsid w:val="00AF5CC9"/>
    <w:rsid w:val="00AF5E49"/>
    <w:rsid w:val="00AF61FB"/>
    <w:rsid w:val="00AF71AD"/>
    <w:rsid w:val="00AF7A57"/>
    <w:rsid w:val="00AF7CFD"/>
    <w:rsid w:val="00B00B03"/>
    <w:rsid w:val="00B01CBD"/>
    <w:rsid w:val="00B01D60"/>
    <w:rsid w:val="00B01D6D"/>
    <w:rsid w:val="00B024E6"/>
    <w:rsid w:val="00B02973"/>
    <w:rsid w:val="00B02C86"/>
    <w:rsid w:val="00B031DB"/>
    <w:rsid w:val="00B03BED"/>
    <w:rsid w:val="00B03EE8"/>
    <w:rsid w:val="00B045CA"/>
    <w:rsid w:val="00B04E58"/>
    <w:rsid w:val="00B0566B"/>
    <w:rsid w:val="00B065FC"/>
    <w:rsid w:val="00B0706F"/>
    <w:rsid w:val="00B0788B"/>
    <w:rsid w:val="00B07D54"/>
    <w:rsid w:val="00B10302"/>
    <w:rsid w:val="00B10AC6"/>
    <w:rsid w:val="00B11EC4"/>
    <w:rsid w:val="00B11F95"/>
    <w:rsid w:val="00B12135"/>
    <w:rsid w:val="00B122FD"/>
    <w:rsid w:val="00B12DC8"/>
    <w:rsid w:val="00B12FEA"/>
    <w:rsid w:val="00B13233"/>
    <w:rsid w:val="00B13917"/>
    <w:rsid w:val="00B13C2A"/>
    <w:rsid w:val="00B13C4B"/>
    <w:rsid w:val="00B13DB3"/>
    <w:rsid w:val="00B141AE"/>
    <w:rsid w:val="00B145C5"/>
    <w:rsid w:val="00B14902"/>
    <w:rsid w:val="00B15717"/>
    <w:rsid w:val="00B15839"/>
    <w:rsid w:val="00B15F64"/>
    <w:rsid w:val="00B161DA"/>
    <w:rsid w:val="00B17160"/>
    <w:rsid w:val="00B17F1F"/>
    <w:rsid w:val="00B17F4F"/>
    <w:rsid w:val="00B20780"/>
    <w:rsid w:val="00B210AC"/>
    <w:rsid w:val="00B2175C"/>
    <w:rsid w:val="00B21927"/>
    <w:rsid w:val="00B21D53"/>
    <w:rsid w:val="00B22E22"/>
    <w:rsid w:val="00B230A3"/>
    <w:rsid w:val="00B233FF"/>
    <w:rsid w:val="00B2475B"/>
    <w:rsid w:val="00B25566"/>
    <w:rsid w:val="00B31612"/>
    <w:rsid w:val="00B33985"/>
    <w:rsid w:val="00B341D5"/>
    <w:rsid w:val="00B34545"/>
    <w:rsid w:val="00B348F4"/>
    <w:rsid w:val="00B34BC5"/>
    <w:rsid w:val="00B34C0F"/>
    <w:rsid w:val="00B34D06"/>
    <w:rsid w:val="00B35894"/>
    <w:rsid w:val="00B35E5D"/>
    <w:rsid w:val="00B35FBA"/>
    <w:rsid w:val="00B362EE"/>
    <w:rsid w:val="00B363B7"/>
    <w:rsid w:val="00B36513"/>
    <w:rsid w:val="00B367B3"/>
    <w:rsid w:val="00B37D4B"/>
    <w:rsid w:val="00B40B6F"/>
    <w:rsid w:val="00B41A12"/>
    <w:rsid w:val="00B41A50"/>
    <w:rsid w:val="00B41BB6"/>
    <w:rsid w:val="00B432A8"/>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57143"/>
    <w:rsid w:val="00B57C4C"/>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5FE9"/>
    <w:rsid w:val="00B8612F"/>
    <w:rsid w:val="00B86ABE"/>
    <w:rsid w:val="00B86B33"/>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683"/>
    <w:rsid w:val="00BA3862"/>
    <w:rsid w:val="00BA4112"/>
    <w:rsid w:val="00BA41B5"/>
    <w:rsid w:val="00BA515D"/>
    <w:rsid w:val="00BA62E8"/>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280"/>
    <w:rsid w:val="00BB6425"/>
    <w:rsid w:val="00BB6D71"/>
    <w:rsid w:val="00BC0065"/>
    <w:rsid w:val="00BC0665"/>
    <w:rsid w:val="00BC0A7B"/>
    <w:rsid w:val="00BC0B50"/>
    <w:rsid w:val="00BC121B"/>
    <w:rsid w:val="00BC1B04"/>
    <w:rsid w:val="00BC1BD1"/>
    <w:rsid w:val="00BC24B1"/>
    <w:rsid w:val="00BC2A4A"/>
    <w:rsid w:val="00BC2AE0"/>
    <w:rsid w:val="00BC3143"/>
    <w:rsid w:val="00BC388F"/>
    <w:rsid w:val="00BC5495"/>
    <w:rsid w:val="00BC585D"/>
    <w:rsid w:val="00BC5B7D"/>
    <w:rsid w:val="00BC6408"/>
    <w:rsid w:val="00BC71ED"/>
    <w:rsid w:val="00BD0355"/>
    <w:rsid w:val="00BD12BE"/>
    <w:rsid w:val="00BD2A39"/>
    <w:rsid w:val="00BD2F0D"/>
    <w:rsid w:val="00BD39AD"/>
    <w:rsid w:val="00BD3AB6"/>
    <w:rsid w:val="00BD480A"/>
    <w:rsid w:val="00BD5038"/>
    <w:rsid w:val="00BD5672"/>
    <w:rsid w:val="00BD617C"/>
    <w:rsid w:val="00BD6897"/>
    <w:rsid w:val="00BD7AB8"/>
    <w:rsid w:val="00BE077C"/>
    <w:rsid w:val="00BE0835"/>
    <w:rsid w:val="00BE0E75"/>
    <w:rsid w:val="00BE2CD3"/>
    <w:rsid w:val="00BE370A"/>
    <w:rsid w:val="00BE4BC4"/>
    <w:rsid w:val="00BE4FB9"/>
    <w:rsid w:val="00BE6636"/>
    <w:rsid w:val="00BE6B4C"/>
    <w:rsid w:val="00BE7AE3"/>
    <w:rsid w:val="00BE7BC4"/>
    <w:rsid w:val="00BF0086"/>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4CA4"/>
    <w:rsid w:val="00C25FC5"/>
    <w:rsid w:val="00C26201"/>
    <w:rsid w:val="00C26B2C"/>
    <w:rsid w:val="00C26E09"/>
    <w:rsid w:val="00C26EA6"/>
    <w:rsid w:val="00C27471"/>
    <w:rsid w:val="00C30C0E"/>
    <w:rsid w:val="00C30DCE"/>
    <w:rsid w:val="00C31256"/>
    <w:rsid w:val="00C3204F"/>
    <w:rsid w:val="00C32A19"/>
    <w:rsid w:val="00C32E54"/>
    <w:rsid w:val="00C34042"/>
    <w:rsid w:val="00C3437E"/>
    <w:rsid w:val="00C34F0B"/>
    <w:rsid w:val="00C3562D"/>
    <w:rsid w:val="00C35BF9"/>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6F9D"/>
    <w:rsid w:val="00C470BF"/>
    <w:rsid w:val="00C47274"/>
    <w:rsid w:val="00C502A3"/>
    <w:rsid w:val="00C504CF"/>
    <w:rsid w:val="00C5152F"/>
    <w:rsid w:val="00C51651"/>
    <w:rsid w:val="00C51819"/>
    <w:rsid w:val="00C522AA"/>
    <w:rsid w:val="00C52D4A"/>
    <w:rsid w:val="00C53027"/>
    <w:rsid w:val="00C54E70"/>
    <w:rsid w:val="00C5500D"/>
    <w:rsid w:val="00C5530C"/>
    <w:rsid w:val="00C5584E"/>
    <w:rsid w:val="00C560C0"/>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5180"/>
    <w:rsid w:val="00C6570C"/>
    <w:rsid w:val="00C66165"/>
    <w:rsid w:val="00C66266"/>
    <w:rsid w:val="00C6659C"/>
    <w:rsid w:val="00C66D64"/>
    <w:rsid w:val="00C66E89"/>
    <w:rsid w:val="00C671A0"/>
    <w:rsid w:val="00C70235"/>
    <w:rsid w:val="00C70568"/>
    <w:rsid w:val="00C706A9"/>
    <w:rsid w:val="00C7110A"/>
    <w:rsid w:val="00C721CD"/>
    <w:rsid w:val="00C724C3"/>
    <w:rsid w:val="00C73301"/>
    <w:rsid w:val="00C73CC4"/>
    <w:rsid w:val="00C74592"/>
    <w:rsid w:val="00C745E9"/>
    <w:rsid w:val="00C74960"/>
    <w:rsid w:val="00C74AB3"/>
    <w:rsid w:val="00C758E9"/>
    <w:rsid w:val="00C76974"/>
    <w:rsid w:val="00C76D31"/>
    <w:rsid w:val="00C7728A"/>
    <w:rsid w:val="00C77F46"/>
    <w:rsid w:val="00C81455"/>
    <w:rsid w:val="00C81CEE"/>
    <w:rsid w:val="00C82275"/>
    <w:rsid w:val="00C833E0"/>
    <w:rsid w:val="00C83DA3"/>
    <w:rsid w:val="00C83EFD"/>
    <w:rsid w:val="00C86C22"/>
    <w:rsid w:val="00C8750E"/>
    <w:rsid w:val="00C875E2"/>
    <w:rsid w:val="00C87BA0"/>
    <w:rsid w:val="00C90BB1"/>
    <w:rsid w:val="00C912E1"/>
    <w:rsid w:val="00C91883"/>
    <w:rsid w:val="00C91E0A"/>
    <w:rsid w:val="00C9227C"/>
    <w:rsid w:val="00C922A1"/>
    <w:rsid w:val="00C9317A"/>
    <w:rsid w:val="00C93E58"/>
    <w:rsid w:val="00C93F28"/>
    <w:rsid w:val="00C95158"/>
    <w:rsid w:val="00C9589E"/>
    <w:rsid w:val="00C95E9B"/>
    <w:rsid w:val="00C96C18"/>
    <w:rsid w:val="00CA0239"/>
    <w:rsid w:val="00CA0DD8"/>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6A6A"/>
    <w:rsid w:val="00CA6A75"/>
    <w:rsid w:val="00CA6C18"/>
    <w:rsid w:val="00CA71B4"/>
    <w:rsid w:val="00CA7C04"/>
    <w:rsid w:val="00CA7E3B"/>
    <w:rsid w:val="00CB0ECC"/>
    <w:rsid w:val="00CB112F"/>
    <w:rsid w:val="00CB1338"/>
    <w:rsid w:val="00CB1482"/>
    <w:rsid w:val="00CB197D"/>
    <w:rsid w:val="00CB2917"/>
    <w:rsid w:val="00CB2C2D"/>
    <w:rsid w:val="00CB36C2"/>
    <w:rsid w:val="00CB36D8"/>
    <w:rsid w:val="00CB450C"/>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5B72"/>
    <w:rsid w:val="00CC5FF4"/>
    <w:rsid w:val="00CC75F1"/>
    <w:rsid w:val="00CC7B94"/>
    <w:rsid w:val="00CD06DF"/>
    <w:rsid w:val="00CD0F7C"/>
    <w:rsid w:val="00CD1DC5"/>
    <w:rsid w:val="00CD260B"/>
    <w:rsid w:val="00CD2E7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428"/>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4B1E"/>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190B"/>
    <w:rsid w:val="00D12080"/>
    <w:rsid w:val="00D12365"/>
    <w:rsid w:val="00D12803"/>
    <w:rsid w:val="00D13EE3"/>
    <w:rsid w:val="00D13F65"/>
    <w:rsid w:val="00D14427"/>
    <w:rsid w:val="00D14680"/>
    <w:rsid w:val="00D14CF0"/>
    <w:rsid w:val="00D14E8A"/>
    <w:rsid w:val="00D15D22"/>
    <w:rsid w:val="00D15F8D"/>
    <w:rsid w:val="00D15F91"/>
    <w:rsid w:val="00D1650E"/>
    <w:rsid w:val="00D16744"/>
    <w:rsid w:val="00D16AB0"/>
    <w:rsid w:val="00D170D5"/>
    <w:rsid w:val="00D17415"/>
    <w:rsid w:val="00D1775E"/>
    <w:rsid w:val="00D17A13"/>
    <w:rsid w:val="00D20863"/>
    <w:rsid w:val="00D219DB"/>
    <w:rsid w:val="00D21F86"/>
    <w:rsid w:val="00D22227"/>
    <w:rsid w:val="00D223D9"/>
    <w:rsid w:val="00D23215"/>
    <w:rsid w:val="00D235FE"/>
    <w:rsid w:val="00D24618"/>
    <w:rsid w:val="00D251D3"/>
    <w:rsid w:val="00D261E6"/>
    <w:rsid w:val="00D26E35"/>
    <w:rsid w:val="00D30020"/>
    <w:rsid w:val="00D30121"/>
    <w:rsid w:val="00D3079F"/>
    <w:rsid w:val="00D3141A"/>
    <w:rsid w:val="00D31D1C"/>
    <w:rsid w:val="00D326F2"/>
    <w:rsid w:val="00D335E6"/>
    <w:rsid w:val="00D3365F"/>
    <w:rsid w:val="00D34947"/>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390F"/>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31BD"/>
    <w:rsid w:val="00D63F25"/>
    <w:rsid w:val="00D64CC1"/>
    <w:rsid w:val="00D658B4"/>
    <w:rsid w:val="00D65900"/>
    <w:rsid w:val="00D65E70"/>
    <w:rsid w:val="00D66438"/>
    <w:rsid w:val="00D66AFC"/>
    <w:rsid w:val="00D66B99"/>
    <w:rsid w:val="00D66E7A"/>
    <w:rsid w:val="00D670B1"/>
    <w:rsid w:val="00D67796"/>
    <w:rsid w:val="00D71140"/>
    <w:rsid w:val="00D7239B"/>
    <w:rsid w:val="00D72748"/>
    <w:rsid w:val="00D72992"/>
    <w:rsid w:val="00D73273"/>
    <w:rsid w:val="00D733AC"/>
    <w:rsid w:val="00D73D40"/>
    <w:rsid w:val="00D73F66"/>
    <w:rsid w:val="00D7431D"/>
    <w:rsid w:val="00D75079"/>
    <w:rsid w:val="00D75491"/>
    <w:rsid w:val="00D75C38"/>
    <w:rsid w:val="00D76034"/>
    <w:rsid w:val="00D767D8"/>
    <w:rsid w:val="00D76888"/>
    <w:rsid w:val="00D76AAF"/>
    <w:rsid w:val="00D7765E"/>
    <w:rsid w:val="00D77C5B"/>
    <w:rsid w:val="00D81AB9"/>
    <w:rsid w:val="00D81EFA"/>
    <w:rsid w:val="00D81EFB"/>
    <w:rsid w:val="00D8219E"/>
    <w:rsid w:val="00D8250E"/>
    <w:rsid w:val="00D82856"/>
    <w:rsid w:val="00D82CB7"/>
    <w:rsid w:val="00D82D70"/>
    <w:rsid w:val="00D835FF"/>
    <w:rsid w:val="00D83F87"/>
    <w:rsid w:val="00D85C45"/>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2A1D"/>
    <w:rsid w:val="00DC302A"/>
    <w:rsid w:val="00DC330C"/>
    <w:rsid w:val="00DC4575"/>
    <w:rsid w:val="00DC4ACE"/>
    <w:rsid w:val="00DC4FCF"/>
    <w:rsid w:val="00DC5647"/>
    <w:rsid w:val="00DC5776"/>
    <w:rsid w:val="00DC5BEE"/>
    <w:rsid w:val="00DC5E73"/>
    <w:rsid w:val="00DC6AD2"/>
    <w:rsid w:val="00DC6B03"/>
    <w:rsid w:val="00DC76FB"/>
    <w:rsid w:val="00DC7BB6"/>
    <w:rsid w:val="00DD07EF"/>
    <w:rsid w:val="00DD09C4"/>
    <w:rsid w:val="00DD1A37"/>
    <w:rsid w:val="00DD255B"/>
    <w:rsid w:val="00DD27E5"/>
    <w:rsid w:val="00DD3564"/>
    <w:rsid w:val="00DD5772"/>
    <w:rsid w:val="00DD5B77"/>
    <w:rsid w:val="00DD5C72"/>
    <w:rsid w:val="00DD63C2"/>
    <w:rsid w:val="00DD648D"/>
    <w:rsid w:val="00DD6BC1"/>
    <w:rsid w:val="00DD74A9"/>
    <w:rsid w:val="00DD7B21"/>
    <w:rsid w:val="00DE1354"/>
    <w:rsid w:val="00DE20EF"/>
    <w:rsid w:val="00DE21F0"/>
    <w:rsid w:val="00DE2A48"/>
    <w:rsid w:val="00DE31A3"/>
    <w:rsid w:val="00DE352B"/>
    <w:rsid w:val="00DE3B2C"/>
    <w:rsid w:val="00DE4E5F"/>
    <w:rsid w:val="00DE586E"/>
    <w:rsid w:val="00DE5E4C"/>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001"/>
    <w:rsid w:val="00E04758"/>
    <w:rsid w:val="00E05312"/>
    <w:rsid w:val="00E0577A"/>
    <w:rsid w:val="00E06B46"/>
    <w:rsid w:val="00E10293"/>
    <w:rsid w:val="00E107E6"/>
    <w:rsid w:val="00E1131A"/>
    <w:rsid w:val="00E113A2"/>
    <w:rsid w:val="00E11518"/>
    <w:rsid w:val="00E117A7"/>
    <w:rsid w:val="00E12231"/>
    <w:rsid w:val="00E12904"/>
    <w:rsid w:val="00E1387C"/>
    <w:rsid w:val="00E138DF"/>
    <w:rsid w:val="00E1559B"/>
    <w:rsid w:val="00E16079"/>
    <w:rsid w:val="00E161D6"/>
    <w:rsid w:val="00E16516"/>
    <w:rsid w:val="00E169DD"/>
    <w:rsid w:val="00E17535"/>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4158"/>
    <w:rsid w:val="00E343F0"/>
    <w:rsid w:val="00E35175"/>
    <w:rsid w:val="00E3590B"/>
    <w:rsid w:val="00E359D0"/>
    <w:rsid w:val="00E36639"/>
    <w:rsid w:val="00E37D63"/>
    <w:rsid w:val="00E401F0"/>
    <w:rsid w:val="00E4027B"/>
    <w:rsid w:val="00E412AE"/>
    <w:rsid w:val="00E43552"/>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2FEE"/>
    <w:rsid w:val="00E63030"/>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5263"/>
    <w:rsid w:val="00E761E7"/>
    <w:rsid w:val="00E76386"/>
    <w:rsid w:val="00E76561"/>
    <w:rsid w:val="00E775E8"/>
    <w:rsid w:val="00E77C90"/>
    <w:rsid w:val="00E80865"/>
    <w:rsid w:val="00E8183E"/>
    <w:rsid w:val="00E82584"/>
    <w:rsid w:val="00E82AA4"/>
    <w:rsid w:val="00E82C8F"/>
    <w:rsid w:val="00E82E78"/>
    <w:rsid w:val="00E838A8"/>
    <w:rsid w:val="00E83A5B"/>
    <w:rsid w:val="00E83FB4"/>
    <w:rsid w:val="00E8420E"/>
    <w:rsid w:val="00E84437"/>
    <w:rsid w:val="00E84900"/>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512C"/>
    <w:rsid w:val="00E95E1F"/>
    <w:rsid w:val="00E9730C"/>
    <w:rsid w:val="00E97B7A"/>
    <w:rsid w:val="00EA1C1F"/>
    <w:rsid w:val="00EA1D7F"/>
    <w:rsid w:val="00EA23CA"/>
    <w:rsid w:val="00EA2539"/>
    <w:rsid w:val="00EA2968"/>
    <w:rsid w:val="00EA2A25"/>
    <w:rsid w:val="00EA3082"/>
    <w:rsid w:val="00EA3166"/>
    <w:rsid w:val="00EA34C4"/>
    <w:rsid w:val="00EA3C86"/>
    <w:rsid w:val="00EA3E72"/>
    <w:rsid w:val="00EA4B3D"/>
    <w:rsid w:val="00EA517C"/>
    <w:rsid w:val="00EA5487"/>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6CE4"/>
    <w:rsid w:val="00EB7186"/>
    <w:rsid w:val="00EC0EB6"/>
    <w:rsid w:val="00EC16DF"/>
    <w:rsid w:val="00EC1C90"/>
    <w:rsid w:val="00EC242B"/>
    <w:rsid w:val="00EC3F1C"/>
    <w:rsid w:val="00EC434E"/>
    <w:rsid w:val="00EC452E"/>
    <w:rsid w:val="00EC4635"/>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988"/>
    <w:rsid w:val="00ED7BE1"/>
    <w:rsid w:val="00ED7FBA"/>
    <w:rsid w:val="00EE14A4"/>
    <w:rsid w:val="00EE1B8C"/>
    <w:rsid w:val="00EE1D54"/>
    <w:rsid w:val="00EE2ABB"/>
    <w:rsid w:val="00EE2BBA"/>
    <w:rsid w:val="00EE395F"/>
    <w:rsid w:val="00EE546B"/>
    <w:rsid w:val="00EE7283"/>
    <w:rsid w:val="00EE78F9"/>
    <w:rsid w:val="00EE7EC6"/>
    <w:rsid w:val="00EF0060"/>
    <w:rsid w:val="00EF055D"/>
    <w:rsid w:val="00EF0B28"/>
    <w:rsid w:val="00EF0CDF"/>
    <w:rsid w:val="00EF2933"/>
    <w:rsid w:val="00EF2BBA"/>
    <w:rsid w:val="00EF33E1"/>
    <w:rsid w:val="00EF39B5"/>
    <w:rsid w:val="00EF3BBD"/>
    <w:rsid w:val="00EF42F1"/>
    <w:rsid w:val="00EF42FA"/>
    <w:rsid w:val="00EF4708"/>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3D3"/>
    <w:rsid w:val="00F13ABF"/>
    <w:rsid w:val="00F13FBF"/>
    <w:rsid w:val="00F15D0B"/>
    <w:rsid w:val="00F16474"/>
    <w:rsid w:val="00F168AB"/>
    <w:rsid w:val="00F17F74"/>
    <w:rsid w:val="00F2002B"/>
    <w:rsid w:val="00F20281"/>
    <w:rsid w:val="00F21305"/>
    <w:rsid w:val="00F21F62"/>
    <w:rsid w:val="00F22920"/>
    <w:rsid w:val="00F234B1"/>
    <w:rsid w:val="00F23947"/>
    <w:rsid w:val="00F23FE9"/>
    <w:rsid w:val="00F24673"/>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3748F"/>
    <w:rsid w:val="00F37C05"/>
    <w:rsid w:val="00F40A5C"/>
    <w:rsid w:val="00F413E6"/>
    <w:rsid w:val="00F41494"/>
    <w:rsid w:val="00F41B48"/>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488C"/>
    <w:rsid w:val="00F558C4"/>
    <w:rsid w:val="00F5619D"/>
    <w:rsid w:val="00F5684B"/>
    <w:rsid w:val="00F56F89"/>
    <w:rsid w:val="00F60852"/>
    <w:rsid w:val="00F60D1D"/>
    <w:rsid w:val="00F620A0"/>
    <w:rsid w:val="00F62DAE"/>
    <w:rsid w:val="00F639E9"/>
    <w:rsid w:val="00F63BF7"/>
    <w:rsid w:val="00F642E5"/>
    <w:rsid w:val="00F64917"/>
    <w:rsid w:val="00F65383"/>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270"/>
    <w:rsid w:val="00F759BF"/>
    <w:rsid w:val="00F763EC"/>
    <w:rsid w:val="00F7655C"/>
    <w:rsid w:val="00F76660"/>
    <w:rsid w:val="00F767C6"/>
    <w:rsid w:val="00F771E4"/>
    <w:rsid w:val="00F778EF"/>
    <w:rsid w:val="00F7798D"/>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351"/>
    <w:rsid w:val="00F87DC1"/>
    <w:rsid w:val="00F90910"/>
    <w:rsid w:val="00F90A3A"/>
    <w:rsid w:val="00F90AF1"/>
    <w:rsid w:val="00F90DEC"/>
    <w:rsid w:val="00F9321C"/>
    <w:rsid w:val="00F947FD"/>
    <w:rsid w:val="00F94A70"/>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BD1"/>
    <w:rsid w:val="00FA7CA4"/>
    <w:rsid w:val="00FA7CCA"/>
    <w:rsid w:val="00FB0061"/>
    <w:rsid w:val="00FB0092"/>
    <w:rsid w:val="00FB1163"/>
    <w:rsid w:val="00FB122D"/>
    <w:rsid w:val="00FB1261"/>
    <w:rsid w:val="00FB23DC"/>
    <w:rsid w:val="00FB25E2"/>
    <w:rsid w:val="00FB2BDF"/>
    <w:rsid w:val="00FB2D77"/>
    <w:rsid w:val="00FB2FDA"/>
    <w:rsid w:val="00FB328D"/>
    <w:rsid w:val="00FB3D9E"/>
    <w:rsid w:val="00FB40E2"/>
    <w:rsid w:val="00FB5389"/>
    <w:rsid w:val="00FB551D"/>
    <w:rsid w:val="00FB567B"/>
    <w:rsid w:val="00FB5829"/>
    <w:rsid w:val="00FB5A96"/>
    <w:rsid w:val="00FB5D10"/>
    <w:rsid w:val="00FB644B"/>
    <w:rsid w:val="00FB6A77"/>
    <w:rsid w:val="00FB7933"/>
    <w:rsid w:val="00FB7EBF"/>
    <w:rsid w:val="00FC00AB"/>
    <w:rsid w:val="00FC02FF"/>
    <w:rsid w:val="00FC05BA"/>
    <w:rsid w:val="00FC1FC9"/>
    <w:rsid w:val="00FC2282"/>
    <w:rsid w:val="00FC24CD"/>
    <w:rsid w:val="00FC26B2"/>
    <w:rsid w:val="00FC29CA"/>
    <w:rsid w:val="00FC2EA7"/>
    <w:rsid w:val="00FC3DBD"/>
    <w:rsid w:val="00FC3E0F"/>
    <w:rsid w:val="00FC53CB"/>
    <w:rsid w:val="00FC5AFE"/>
    <w:rsid w:val="00FC724A"/>
    <w:rsid w:val="00FD0482"/>
    <w:rsid w:val="00FD180A"/>
    <w:rsid w:val="00FD1903"/>
    <w:rsid w:val="00FD227C"/>
    <w:rsid w:val="00FD2C7D"/>
    <w:rsid w:val="00FD300C"/>
    <w:rsid w:val="00FD339B"/>
    <w:rsid w:val="00FD438A"/>
    <w:rsid w:val="00FD4788"/>
    <w:rsid w:val="00FD69A7"/>
    <w:rsid w:val="00FD69D2"/>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AB2C8D7"/>
  <w15:docId w15:val="{4FF32FDA-1450-422E-84B8-29D8295D01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character" w:styleId="NichtaufgelsteErwhnung">
    <w:name w:val="Unresolved Mention"/>
    <w:basedOn w:val="Absatz-Standardschriftart"/>
    <w:uiPriority w:val="99"/>
    <w:semiHidden/>
    <w:unhideWhenUsed/>
    <w:rsid w:val="00D1190B"/>
    <w:rPr>
      <w:color w:val="605E5C"/>
      <w:shd w:val="clear" w:color="auto" w:fill="E1DFDD"/>
    </w:rPr>
  </w:style>
  <w:style w:type="character" w:styleId="BesuchterLink">
    <w:name w:val="FollowedHyperlink"/>
    <w:basedOn w:val="Absatz-Standardschriftart"/>
    <w:semiHidden/>
    <w:unhideWhenUsed/>
    <w:rsid w:val="00736A86"/>
    <w:rPr>
      <w:color w:val="800080" w:themeColor="followedHyperlink"/>
      <w:u w:val="single"/>
    </w:rPr>
  </w:style>
  <w:style w:type="character" w:styleId="Fett">
    <w:name w:val="Strong"/>
    <w:basedOn w:val="Absatz-Standardschriftart"/>
    <w:uiPriority w:val="22"/>
    <w:qFormat/>
    <w:rsid w:val="00391CB1"/>
    <w:rPr>
      <w:b/>
      <w:bCs/>
    </w:rPr>
  </w:style>
  <w:style w:type="character" w:styleId="Kommentarzeichen">
    <w:name w:val="annotation reference"/>
    <w:basedOn w:val="Absatz-Standardschriftart"/>
    <w:semiHidden/>
    <w:unhideWhenUsed/>
    <w:rsid w:val="001E2795"/>
    <w:rPr>
      <w:sz w:val="16"/>
      <w:szCs w:val="16"/>
    </w:rPr>
  </w:style>
  <w:style w:type="paragraph" w:styleId="berarbeitung">
    <w:name w:val="Revision"/>
    <w:hidden/>
    <w:uiPriority w:val="99"/>
    <w:semiHidden/>
    <w:rsid w:val="00B20780"/>
    <w:rPr>
      <w:sz w:val="24"/>
      <w:szCs w:val="24"/>
    </w:rPr>
  </w:style>
  <w:style w:type="character" w:customStyle="1" w:styleId="normaltextrun">
    <w:name w:val="normaltextrun"/>
    <w:basedOn w:val="Absatz-Standardschriftart"/>
    <w:rsid w:val="00B57143"/>
  </w:style>
  <w:style w:type="character" w:styleId="Erwhnung">
    <w:name w:val="Mention"/>
    <w:basedOn w:val="Absatz-Standardschriftart"/>
    <w:uiPriority w:val="99"/>
    <w:unhideWhenUsed/>
    <w:rsid w:val="00845D27"/>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9473060">
      <w:bodyDiv w:val="1"/>
      <w:marLeft w:val="0"/>
      <w:marRight w:val="0"/>
      <w:marTop w:val="0"/>
      <w:marBottom w:val="0"/>
      <w:divBdr>
        <w:top w:val="none" w:sz="0" w:space="0" w:color="auto"/>
        <w:left w:val="none" w:sz="0" w:space="0" w:color="auto"/>
        <w:bottom w:val="none" w:sz="0" w:space="0" w:color="auto"/>
        <w:right w:val="none" w:sz="0" w:space="0" w:color="auto"/>
      </w:divBdr>
    </w:div>
    <w:div w:id="1116213415">
      <w:bodyDiv w:val="1"/>
      <w:marLeft w:val="0"/>
      <w:marRight w:val="0"/>
      <w:marTop w:val="0"/>
      <w:marBottom w:val="0"/>
      <w:divBdr>
        <w:top w:val="none" w:sz="0" w:space="0" w:color="auto"/>
        <w:left w:val="none" w:sz="0" w:space="0" w:color="auto"/>
        <w:bottom w:val="none" w:sz="0" w:space="0" w:color="auto"/>
        <w:right w:val="none" w:sz="0" w:space="0" w:color="auto"/>
      </w:divBdr>
    </w:div>
    <w:div w:id="1117675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5" ma:contentTypeDescription="Ein neues Dokument erstellen." ma:contentTypeScope="" ma:versionID="e1ce17b33d9f1283098448681065bc7e">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6140249d975c90a9d5ae56c833478070"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SharedWithUsers xmlns="e3b1bd6d-0a11-4bfc-b6c9-d0cd97c344bd">
      <UserInfo>
        <DisplayName>Besucher von Marketingkommunikation</DisplayName>
        <AccountId>4</AccountId>
        <AccountType/>
      </UserInfo>
      <UserInfo>
        <DisplayName>Fritz, Oliver</DisplayName>
        <AccountId>92</AccountId>
        <AccountType/>
      </UserInfo>
    </SharedWithUsers>
  </documentManagement>
</p:properties>
</file>

<file path=customXml/itemProps1.xml><?xml version="1.0" encoding="utf-8"?>
<ds:datastoreItem xmlns:ds="http://schemas.openxmlformats.org/officeDocument/2006/customXml" ds:itemID="{6C371FE6-10FB-4789-9339-F53A6AEF6692}">
  <ds:schemaRefs>
    <ds:schemaRef ds:uri="http://schemas.microsoft.com/sharepoint/v3/contenttype/forms"/>
  </ds:schemaRefs>
</ds:datastoreItem>
</file>

<file path=customXml/itemProps2.xml><?xml version="1.0" encoding="utf-8"?>
<ds:datastoreItem xmlns:ds="http://schemas.openxmlformats.org/officeDocument/2006/customXml" ds:itemID="{AA77879C-1C1F-4D09-8A3A-681F31018F5B}">
  <ds:schemaRefs>
    <ds:schemaRef ds:uri="http://schemas.openxmlformats.org/officeDocument/2006/bibliography"/>
  </ds:schemaRefs>
</ds:datastoreItem>
</file>

<file path=customXml/itemProps3.xml><?xml version="1.0" encoding="utf-8"?>
<ds:datastoreItem xmlns:ds="http://schemas.openxmlformats.org/officeDocument/2006/customXml" ds:itemID="{20090567-B8FD-4396-B0F5-3DDBEF9E3EA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779342E-F147-43F2-A5A7-E7D702EAB98A}">
  <ds:schemaRefs>
    <ds:schemaRef ds:uri="http://schemas.microsoft.com/office/2006/metadata/properties"/>
    <ds:schemaRef ds:uri="http://schemas.microsoft.com/office/infopath/2007/PartnerControls"/>
    <ds:schemaRef ds:uri="7f515243-6655-4b13-8600-2712dccf1288"/>
    <ds:schemaRef ds:uri="e3b1bd6d-0a11-4bfc-b6c9-d0cd97c344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746</Words>
  <Characters>5293</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6027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subject/>
  <dc:creator>Schlüter, Kristin</dc:creator>
  <cp:keywords/>
  <cp:lastModifiedBy>Eiling, Sophie</cp:lastModifiedBy>
  <cp:revision>290</cp:revision>
  <cp:lastPrinted>2024-12-09T06:58:00Z</cp:lastPrinted>
  <dcterms:created xsi:type="dcterms:W3CDTF">2022-12-24T05:16:00Z</dcterms:created>
  <dcterms:modified xsi:type="dcterms:W3CDTF">2024-12-09T06:58:00Z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0x0101008ABD3B13737AE04F9979793028BC701B</vt:lpwstr>
  </property>
  <property fmtid="{D5CDD505-2E9C-101B-9397-08002B2CF9AE}" pid="3" name="MediaServiceImageTags">
    <vt:lpwstr/>
  </property>
  <property fmtid="{D5CDD505-2E9C-101B-9397-08002B2CF9AE}" pid="4" name="_ExtendedDescription">
    <vt:lpwstr/>
  </property>
</Properties>
</file>