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6E1DD" w14:textId="5E52918F" w:rsidR="00271EF1" w:rsidRDefault="007A4417" w:rsidP="00E547A3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3F401843" wp14:editId="149EA736">
            <wp:extent cx="3780000" cy="2673333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6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FBF18" w14:textId="77777777" w:rsidR="00C6089F" w:rsidRPr="00C6089F" w:rsidRDefault="00C6089F" w:rsidP="00EF7FEB">
      <w:pPr>
        <w:pStyle w:val="PM-Titel"/>
        <w:spacing w:after="0"/>
        <w:ind w:right="4162"/>
        <w:rPr>
          <w:sz w:val="12"/>
          <w:szCs w:val="12"/>
        </w:rPr>
      </w:pPr>
    </w:p>
    <w:p w14:paraId="689D73D8" w14:textId="168530D4" w:rsidR="00271EF1" w:rsidRPr="00E36915" w:rsidRDefault="00271EF1" w:rsidP="00EF7FEB">
      <w:pPr>
        <w:pStyle w:val="PM-Titel"/>
        <w:spacing w:after="0"/>
        <w:ind w:right="4162"/>
        <w:rPr>
          <w:b w:val="0"/>
          <w:bCs/>
          <w:sz w:val="22"/>
        </w:rPr>
      </w:pPr>
      <w:r w:rsidRPr="00E36915">
        <w:rPr>
          <w:sz w:val="22"/>
        </w:rPr>
        <w:t xml:space="preserve">Bild 1: </w:t>
      </w:r>
      <w:r w:rsidR="003B0C61" w:rsidRPr="00581543">
        <w:rPr>
          <w:b w:val="0"/>
          <w:bCs/>
          <w:sz w:val="22"/>
        </w:rPr>
        <w:t>Als Eyecatcher unterstreichen die</w:t>
      </w:r>
      <w:r w:rsidR="003B0C61">
        <w:rPr>
          <w:sz w:val="22"/>
        </w:rPr>
        <w:t xml:space="preserve"> </w:t>
      </w:r>
      <w:r w:rsidR="00C6089F" w:rsidRPr="00E36915">
        <w:rPr>
          <w:b w:val="0"/>
          <w:bCs/>
          <w:sz w:val="22"/>
        </w:rPr>
        <w:t xml:space="preserve">Hörmann </w:t>
      </w:r>
      <w:r w:rsidR="007A4417" w:rsidRPr="00E36915">
        <w:rPr>
          <w:b w:val="0"/>
          <w:bCs/>
          <w:sz w:val="22"/>
        </w:rPr>
        <w:t>Lofttüren</w:t>
      </w:r>
      <w:r w:rsidR="00C6089F" w:rsidRPr="00E36915">
        <w:rPr>
          <w:b w:val="0"/>
          <w:bCs/>
          <w:sz w:val="22"/>
        </w:rPr>
        <w:t xml:space="preserve"> </w:t>
      </w:r>
      <w:r w:rsidR="007A4417" w:rsidRPr="00E36915">
        <w:rPr>
          <w:b w:val="0"/>
          <w:bCs/>
          <w:sz w:val="22"/>
        </w:rPr>
        <w:t>im angesagten Industrial-Style mit ihrer eleganten und filigranen Ansicht eine moderne Inneneinrichtung. Vor allem in großzügig gestalteten Räumen ermöglichen sie die Trennung und gleichzeitige Verbindung von Wohnbereichen.</w:t>
      </w:r>
      <w:r w:rsidR="009529D0" w:rsidRPr="00E36915">
        <w:rPr>
          <w:b w:val="0"/>
          <w:bCs/>
          <w:sz w:val="22"/>
        </w:rPr>
        <w:t xml:space="preserve"> </w:t>
      </w:r>
    </w:p>
    <w:p w14:paraId="329F829D" w14:textId="77777777" w:rsidR="00271EF1" w:rsidRDefault="00271EF1" w:rsidP="00EF7FEB">
      <w:pPr>
        <w:pStyle w:val="PM-Titel"/>
        <w:spacing w:after="0"/>
        <w:ind w:right="4162"/>
        <w:rPr>
          <w:sz w:val="22"/>
        </w:rPr>
      </w:pPr>
    </w:p>
    <w:p w14:paraId="1614C1C7" w14:textId="5AEFC854" w:rsidR="001B1507" w:rsidRDefault="003B0C61" w:rsidP="00EF7FEB">
      <w:pPr>
        <w:pStyle w:val="PM-Titel"/>
        <w:spacing w:after="0"/>
        <w:ind w:right="4162"/>
        <w:outlineLvl w:val="9"/>
        <w:rPr>
          <w:sz w:val="22"/>
        </w:rPr>
      </w:pPr>
      <w:r>
        <w:rPr>
          <w:sz w:val="22"/>
        </w:rPr>
        <w:t>Eyecatcher</w:t>
      </w:r>
      <w:r w:rsidR="00A437F2">
        <w:rPr>
          <w:sz w:val="22"/>
        </w:rPr>
        <w:t xml:space="preserve"> im Wohnbereich:  </w:t>
      </w:r>
    </w:p>
    <w:p w14:paraId="5184286F" w14:textId="3BE536ED" w:rsidR="00AE5863" w:rsidRPr="00B35FE0" w:rsidRDefault="007A4417" w:rsidP="00EF7FEB">
      <w:pPr>
        <w:pStyle w:val="PM-Titel"/>
        <w:ind w:right="4162"/>
        <w:outlineLvl w:val="9"/>
        <w:rPr>
          <w:sz w:val="22"/>
        </w:rPr>
      </w:pPr>
      <w:r>
        <w:rPr>
          <w:szCs w:val="28"/>
        </w:rPr>
        <w:t xml:space="preserve">Lofttüren </w:t>
      </w:r>
      <w:r w:rsidR="00C6089F">
        <w:rPr>
          <w:szCs w:val="28"/>
        </w:rPr>
        <w:t xml:space="preserve">von Hörmann </w:t>
      </w:r>
      <w:r>
        <w:rPr>
          <w:szCs w:val="28"/>
        </w:rPr>
        <w:t>im angesagten Industrial-Style</w:t>
      </w:r>
    </w:p>
    <w:p w14:paraId="4A88C39C" w14:textId="1BACE40A" w:rsidR="003B23DB" w:rsidRDefault="00AD15D4" w:rsidP="00EF7FEB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Moderner </w:t>
      </w:r>
      <w:r w:rsidR="00FB5858">
        <w:rPr>
          <w:b/>
          <w:bCs/>
          <w:iCs/>
        </w:rPr>
        <w:t>Industrie-</w:t>
      </w:r>
      <w:r w:rsidR="002959D3">
        <w:rPr>
          <w:b/>
          <w:bCs/>
          <w:iCs/>
        </w:rPr>
        <w:t>Look</w:t>
      </w:r>
      <w:r w:rsidR="00FB5858">
        <w:rPr>
          <w:b/>
          <w:bCs/>
          <w:iCs/>
        </w:rPr>
        <w:t xml:space="preserve"> ist einer der bedeutend</w:t>
      </w:r>
      <w:r w:rsidR="000D5B72">
        <w:rPr>
          <w:b/>
          <w:bCs/>
          <w:iCs/>
        </w:rPr>
        <w:t>st</w:t>
      </w:r>
      <w:r w:rsidR="00FB5858">
        <w:rPr>
          <w:b/>
          <w:bCs/>
          <w:iCs/>
        </w:rPr>
        <w:t>en Einrichtungs</w:t>
      </w:r>
      <w:r w:rsidR="006F699A">
        <w:rPr>
          <w:b/>
          <w:bCs/>
          <w:iCs/>
        </w:rPr>
        <w:t>trends</w:t>
      </w:r>
      <w:r w:rsidR="00FB5858">
        <w:rPr>
          <w:b/>
          <w:bCs/>
          <w:iCs/>
        </w:rPr>
        <w:t xml:space="preserve"> der letzten Jahre</w:t>
      </w:r>
      <w:r w:rsidR="00A1772A">
        <w:rPr>
          <w:b/>
          <w:bCs/>
          <w:iCs/>
        </w:rPr>
        <w:t xml:space="preserve">, der sich inzwischen nicht nur auf </w:t>
      </w:r>
      <w:r w:rsidR="00FB5858">
        <w:rPr>
          <w:b/>
          <w:bCs/>
          <w:iCs/>
        </w:rPr>
        <w:t>Möbel</w:t>
      </w:r>
      <w:r w:rsidR="00E53D6F">
        <w:rPr>
          <w:b/>
          <w:bCs/>
          <w:iCs/>
        </w:rPr>
        <w:t>, Leuchten</w:t>
      </w:r>
      <w:r w:rsidR="00FB5858">
        <w:rPr>
          <w:b/>
          <w:bCs/>
          <w:iCs/>
        </w:rPr>
        <w:t xml:space="preserve"> und Dekoration</w:t>
      </w:r>
      <w:r w:rsidR="00A1772A">
        <w:rPr>
          <w:b/>
          <w:bCs/>
          <w:iCs/>
        </w:rPr>
        <w:t>en beschränkt</w:t>
      </w:r>
      <w:r w:rsidR="00FB5858">
        <w:rPr>
          <w:b/>
          <w:bCs/>
          <w:iCs/>
        </w:rPr>
        <w:t>.</w:t>
      </w:r>
      <w:r w:rsidR="00C30536">
        <w:rPr>
          <w:b/>
          <w:bCs/>
          <w:iCs/>
        </w:rPr>
        <w:t xml:space="preserve"> </w:t>
      </w:r>
      <w:r w:rsidR="00FB5858">
        <w:rPr>
          <w:b/>
          <w:bCs/>
          <w:iCs/>
        </w:rPr>
        <w:t xml:space="preserve">Hörmann </w:t>
      </w:r>
      <w:r w:rsidR="00C30536">
        <w:rPr>
          <w:b/>
          <w:bCs/>
          <w:iCs/>
        </w:rPr>
        <w:t xml:space="preserve">bietet </w:t>
      </w:r>
      <w:r w:rsidR="00EE6D22">
        <w:rPr>
          <w:b/>
          <w:bCs/>
          <w:iCs/>
        </w:rPr>
        <w:t xml:space="preserve">mit seinen </w:t>
      </w:r>
      <w:r w:rsidR="001A026F">
        <w:rPr>
          <w:b/>
          <w:bCs/>
          <w:iCs/>
        </w:rPr>
        <w:t>neuen</w:t>
      </w:r>
      <w:r w:rsidR="003B23DB">
        <w:rPr>
          <w:b/>
          <w:bCs/>
          <w:iCs/>
        </w:rPr>
        <w:t xml:space="preserve"> </w:t>
      </w:r>
      <w:r w:rsidR="00EE6D22">
        <w:rPr>
          <w:b/>
          <w:bCs/>
          <w:iCs/>
        </w:rPr>
        <w:t xml:space="preserve">Lofttüren </w:t>
      </w:r>
      <w:r w:rsidR="002245E9">
        <w:rPr>
          <w:b/>
          <w:bCs/>
          <w:iCs/>
        </w:rPr>
        <w:t xml:space="preserve">nun </w:t>
      </w:r>
      <w:r w:rsidR="00024B61">
        <w:rPr>
          <w:b/>
          <w:bCs/>
          <w:iCs/>
        </w:rPr>
        <w:t xml:space="preserve">eine </w:t>
      </w:r>
      <w:r w:rsidR="001A026F">
        <w:rPr>
          <w:b/>
          <w:bCs/>
          <w:iCs/>
        </w:rPr>
        <w:t>elegante</w:t>
      </w:r>
      <w:r w:rsidR="00FB0C92">
        <w:rPr>
          <w:b/>
          <w:bCs/>
          <w:iCs/>
        </w:rPr>
        <w:t xml:space="preserve">, </w:t>
      </w:r>
      <w:r w:rsidR="00273329">
        <w:rPr>
          <w:b/>
          <w:bCs/>
          <w:iCs/>
        </w:rPr>
        <w:t>hochwertige</w:t>
      </w:r>
      <w:r w:rsidR="003D2A61">
        <w:rPr>
          <w:b/>
          <w:bCs/>
          <w:iCs/>
        </w:rPr>
        <w:t xml:space="preserve"> </w:t>
      </w:r>
      <w:r w:rsidR="00024B61">
        <w:rPr>
          <w:b/>
          <w:bCs/>
          <w:iCs/>
        </w:rPr>
        <w:t xml:space="preserve">Lösung für </w:t>
      </w:r>
      <w:r w:rsidR="002421DE">
        <w:rPr>
          <w:b/>
          <w:bCs/>
          <w:iCs/>
        </w:rPr>
        <w:t>die</w:t>
      </w:r>
      <w:r w:rsidR="00EE6D22">
        <w:rPr>
          <w:b/>
          <w:bCs/>
          <w:iCs/>
        </w:rPr>
        <w:t xml:space="preserve"> </w:t>
      </w:r>
      <w:r w:rsidR="001A026F">
        <w:rPr>
          <w:b/>
          <w:bCs/>
          <w:iCs/>
        </w:rPr>
        <w:t>moderne</w:t>
      </w:r>
      <w:r w:rsidR="00EE6D22">
        <w:rPr>
          <w:b/>
          <w:bCs/>
          <w:iCs/>
        </w:rPr>
        <w:t xml:space="preserve"> Raum</w:t>
      </w:r>
      <w:r w:rsidR="003B23DB">
        <w:rPr>
          <w:b/>
          <w:bCs/>
          <w:iCs/>
        </w:rPr>
        <w:t>aufteilung an</w:t>
      </w:r>
      <w:r w:rsidR="002245E9">
        <w:rPr>
          <w:b/>
          <w:bCs/>
          <w:iCs/>
        </w:rPr>
        <w:t>.</w:t>
      </w:r>
    </w:p>
    <w:p w14:paraId="16F8CCED" w14:textId="129C6F02" w:rsidR="00D06C88" w:rsidRDefault="006F699A" w:rsidP="00EF7FEB">
      <w:pPr>
        <w:pStyle w:val="PM-Standard"/>
        <w:spacing w:before="120" w:after="0"/>
        <w:ind w:right="4162"/>
        <w:jc w:val="left"/>
        <w:rPr>
          <w:iCs/>
        </w:rPr>
      </w:pPr>
      <w:r>
        <w:rPr>
          <w:iCs/>
        </w:rPr>
        <w:t xml:space="preserve">Durchgehend offene Wohnbereiche </w:t>
      </w:r>
      <w:r w:rsidR="00A777F7">
        <w:rPr>
          <w:iCs/>
        </w:rPr>
        <w:t>wirken</w:t>
      </w:r>
      <w:r>
        <w:rPr>
          <w:iCs/>
        </w:rPr>
        <w:t xml:space="preserve"> </w:t>
      </w:r>
      <w:r w:rsidR="00A777F7">
        <w:rPr>
          <w:iCs/>
        </w:rPr>
        <w:t xml:space="preserve">attraktiv und sind gerade im Neubau ein unumkehrbarer Trend. </w:t>
      </w:r>
      <w:r w:rsidR="00D55660">
        <w:rPr>
          <w:iCs/>
        </w:rPr>
        <w:t>Mit</w:t>
      </w:r>
      <w:r w:rsidR="003B23DB" w:rsidRPr="001A026F">
        <w:rPr>
          <w:iCs/>
        </w:rPr>
        <w:t xml:space="preserve"> ihrer filigranen </w:t>
      </w:r>
      <w:r w:rsidR="00D23046">
        <w:rPr>
          <w:iCs/>
        </w:rPr>
        <w:t xml:space="preserve">Konstruktion </w:t>
      </w:r>
      <w:r w:rsidR="00D23046" w:rsidRPr="00562412">
        <w:rPr>
          <w:iCs/>
        </w:rPr>
        <w:t>bieten</w:t>
      </w:r>
      <w:r w:rsidR="001A026F" w:rsidRPr="00562412">
        <w:rPr>
          <w:iCs/>
        </w:rPr>
        <w:t xml:space="preserve"> die </w:t>
      </w:r>
      <w:r w:rsidR="00F537D2" w:rsidRPr="00562412">
        <w:rPr>
          <w:iCs/>
        </w:rPr>
        <w:t xml:space="preserve">neuen Hörmann </w:t>
      </w:r>
      <w:r w:rsidR="00696DF9" w:rsidRPr="00562412">
        <w:rPr>
          <w:iCs/>
        </w:rPr>
        <w:t>Loft</w:t>
      </w:r>
      <w:r w:rsidR="00C6089F" w:rsidRPr="00562412">
        <w:rPr>
          <w:iCs/>
        </w:rPr>
        <w:t>türen</w:t>
      </w:r>
      <w:r w:rsidR="001A026F" w:rsidRPr="00562412">
        <w:rPr>
          <w:iCs/>
        </w:rPr>
        <w:t xml:space="preserve"> </w:t>
      </w:r>
      <w:r w:rsidR="00AD15D4" w:rsidRPr="00562412">
        <w:rPr>
          <w:iCs/>
        </w:rPr>
        <w:t xml:space="preserve">maximale Transparenz </w:t>
      </w:r>
      <w:r w:rsidR="00A91EE1">
        <w:rPr>
          <w:iCs/>
        </w:rPr>
        <w:t xml:space="preserve">und lichtdurchflutete Räume. </w:t>
      </w:r>
      <w:r w:rsidR="00B04441">
        <w:rPr>
          <w:iCs/>
        </w:rPr>
        <w:t xml:space="preserve">Gleichzeitig sind die Lofttüren ein echter Blickfang </w:t>
      </w:r>
      <w:r w:rsidR="00623976">
        <w:rPr>
          <w:iCs/>
        </w:rPr>
        <w:t xml:space="preserve">im Wohnbereich </w:t>
      </w:r>
      <w:r w:rsidR="00B04441">
        <w:rPr>
          <w:iCs/>
        </w:rPr>
        <w:t xml:space="preserve">und heben sich von den anderen Zimmertüren ab. </w:t>
      </w:r>
      <w:r w:rsidR="00D72939">
        <w:rPr>
          <w:iCs/>
        </w:rPr>
        <w:t>Zudem ermöglichen sie v</w:t>
      </w:r>
      <w:r w:rsidR="00A91EE1">
        <w:rPr>
          <w:iCs/>
        </w:rPr>
        <w:t xml:space="preserve">or allem </w:t>
      </w:r>
      <w:r w:rsidR="00562412" w:rsidRPr="00562412">
        <w:rPr>
          <w:iCs/>
        </w:rPr>
        <w:t xml:space="preserve">in </w:t>
      </w:r>
      <w:r w:rsidR="00562412" w:rsidRPr="00562412">
        <w:t>großzügig gestalteten Räumen</w:t>
      </w:r>
      <w:r w:rsidR="00562412" w:rsidRPr="00562412">
        <w:rPr>
          <w:iCs/>
        </w:rPr>
        <w:t xml:space="preserve"> </w:t>
      </w:r>
      <w:r w:rsidR="00A91EE1">
        <w:rPr>
          <w:iCs/>
        </w:rPr>
        <w:t xml:space="preserve">die </w:t>
      </w:r>
      <w:r w:rsidR="00AD15D4" w:rsidRPr="00562412">
        <w:rPr>
          <w:iCs/>
        </w:rPr>
        <w:t>Trennung und</w:t>
      </w:r>
      <w:r w:rsidR="00562412" w:rsidRPr="00562412">
        <w:rPr>
          <w:iCs/>
        </w:rPr>
        <w:t xml:space="preserve"> gleichzeitige</w:t>
      </w:r>
      <w:r w:rsidR="00AD15D4" w:rsidRPr="00562412">
        <w:rPr>
          <w:iCs/>
        </w:rPr>
        <w:t xml:space="preserve"> Verbindung von Wohnbereichen z. B. </w:t>
      </w:r>
      <w:r w:rsidR="00966CA2">
        <w:rPr>
          <w:iCs/>
        </w:rPr>
        <w:t>im</w:t>
      </w:r>
      <w:r w:rsidR="00AD15D4" w:rsidRPr="00562412">
        <w:rPr>
          <w:iCs/>
        </w:rPr>
        <w:t xml:space="preserve"> Übergang </w:t>
      </w:r>
      <w:r w:rsidR="00966CA2">
        <w:rPr>
          <w:iCs/>
        </w:rPr>
        <w:t>von</w:t>
      </w:r>
      <w:r w:rsidR="00AD15D4" w:rsidRPr="00562412">
        <w:rPr>
          <w:iCs/>
        </w:rPr>
        <w:t xml:space="preserve"> Wohn- und Essbereich</w:t>
      </w:r>
      <w:r w:rsidR="0096341C" w:rsidRPr="00562412">
        <w:rPr>
          <w:iCs/>
        </w:rPr>
        <w:t>.</w:t>
      </w:r>
      <w:r w:rsidR="00C7473F">
        <w:rPr>
          <w:iCs/>
        </w:rPr>
        <w:t xml:space="preserve"> </w:t>
      </w:r>
    </w:p>
    <w:p w14:paraId="56101180" w14:textId="2A9A9EAF" w:rsidR="00E547A3" w:rsidRDefault="00C6089F" w:rsidP="00EF7FEB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Flexibel kombinierbare Elemente</w:t>
      </w:r>
    </w:p>
    <w:p w14:paraId="3FA34992" w14:textId="1AB4F402" w:rsidR="00294C22" w:rsidRDefault="00FB0C92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FB0C92">
        <w:rPr>
          <w:b w:val="0"/>
        </w:rPr>
        <w:t xml:space="preserve">Die Lofttüren können flexibel aus verschiedenen Elementen bis zu einer maximalen Größe von </w:t>
      </w:r>
      <w:r w:rsidR="00466DC2">
        <w:rPr>
          <w:b w:val="0"/>
        </w:rPr>
        <w:t>5</w:t>
      </w:r>
      <w:r w:rsidRPr="00FB0C92">
        <w:rPr>
          <w:b w:val="0"/>
        </w:rPr>
        <w:t xml:space="preserve"> x </w:t>
      </w:r>
      <w:r w:rsidR="00466DC2">
        <w:rPr>
          <w:b w:val="0"/>
        </w:rPr>
        <w:t>4</w:t>
      </w:r>
      <w:r w:rsidR="00581543">
        <w:rPr>
          <w:b w:val="0"/>
        </w:rPr>
        <w:t xml:space="preserve"> </w:t>
      </w:r>
      <w:r w:rsidR="003B0C61">
        <w:rPr>
          <w:b w:val="0"/>
        </w:rPr>
        <w:t>Meter</w:t>
      </w:r>
      <w:r w:rsidRPr="00FB0C92">
        <w:rPr>
          <w:b w:val="0"/>
        </w:rPr>
        <w:t xml:space="preserve"> kombiniert werden. Dazu zählen </w:t>
      </w:r>
      <w:r w:rsidR="00466DC2">
        <w:rPr>
          <w:b w:val="0"/>
        </w:rPr>
        <w:t>ein</w:t>
      </w:r>
      <w:r w:rsidRPr="00FB0C92">
        <w:rPr>
          <w:b w:val="0"/>
        </w:rPr>
        <w:t xml:space="preserve">- und </w:t>
      </w:r>
      <w:r w:rsidR="000D00B5">
        <w:rPr>
          <w:b w:val="0"/>
        </w:rPr>
        <w:t>zweiflüglige Tür</w:t>
      </w:r>
      <w:r w:rsidR="00723039">
        <w:rPr>
          <w:b w:val="0"/>
        </w:rPr>
        <w:t>en</w:t>
      </w:r>
      <w:r w:rsidRPr="00FB0C92">
        <w:rPr>
          <w:b w:val="0"/>
        </w:rPr>
        <w:t>, mit und ohne Seiten- und Oberteile</w:t>
      </w:r>
      <w:r w:rsidR="003B3D46" w:rsidRPr="00E72706">
        <w:rPr>
          <w:b w:val="0"/>
        </w:rPr>
        <w:t>n</w:t>
      </w:r>
      <w:r w:rsidRPr="00FB0C92">
        <w:rPr>
          <w:b w:val="0"/>
        </w:rPr>
        <w:t xml:space="preserve"> sowie Glastrennwände.</w:t>
      </w:r>
      <w:r>
        <w:rPr>
          <w:b w:val="0"/>
        </w:rPr>
        <w:t xml:space="preserve"> </w:t>
      </w:r>
      <w:r w:rsidR="00D67F09">
        <w:rPr>
          <w:b w:val="0"/>
        </w:rPr>
        <w:t>Als Klarglas wird ein 6 mm starkes Verbundsicherheitsglas eingesetzt.</w:t>
      </w:r>
    </w:p>
    <w:p w14:paraId="6397DD68" w14:textId="5415C0A3" w:rsidR="003B0C61" w:rsidRDefault="003B0C61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</w:p>
    <w:p w14:paraId="30936D4E" w14:textId="4D966679" w:rsidR="00FA0672" w:rsidRPr="00FA0672" w:rsidRDefault="00C6089F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lastRenderedPageBreak/>
        <w:t>Schmale Profilansicht</w:t>
      </w:r>
      <w:r w:rsidR="008C4046">
        <w:rPr>
          <w:bCs w:val="0"/>
        </w:rPr>
        <w:t xml:space="preserve"> </w:t>
      </w:r>
      <w:r>
        <w:rPr>
          <w:bCs w:val="0"/>
        </w:rPr>
        <w:t>für maximale Transparenz</w:t>
      </w:r>
    </w:p>
    <w:p w14:paraId="420BAA75" w14:textId="697510EB" w:rsidR="00C96222" w:rsidRPr="00562412" w:rsidRDefault="00A77576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562412">
        <w:rPr>
          <w:b w:val="0"/>
        </w:rPr>
        <w:t xml:space="preserve">Dank schmaler Profilansichten von </w:t>
      </w:r>
      <w:r w:rsidR="0096341C" w:rsidRPr="00562412">
        <w:rPr>
          <w:b w:val="0"/>
        </w:rPr>
        <w:t xml:space="preserve">nur </w:t>
      </w:r>
      <w:r w:rsidR="00466DC2">
        <w:rPr>
          <w:b w:val="0"/>
        </w:rPr>
        <w:t>76 mm</w:t>
      </w:r>
      <w:r w:rsidRPr="00562412">
        <w:rPr>
          <w:b w:val="0"/>
        </w:rPr>
        <w:t xml:space="preserve"> </w:t>
      </w:r>
      <w:r w:rsidR="0096341C" w:rsidRPr="00562412">
        <w:rPr>
          <w:b w:val="0"/>
        </w:rPr>
        <w:t xml:space="preserve">an den </w:t>
      </w:r>
      <w:r w:rsidRPr="00562412">
        <w:rPr>
          <w:b w:val="0"/>
        </w:rPr>
        <w:t>Türen</w:t>
      </w:r>
      <w:r w:rsidR="002245E9" w:rsidRPr="00562412">
        <w:rPr>
          <w:b w:val="0"/>
        </w:rPr>
        <w:t xml:space="preserve"> und</w:t>
      </w:r>
      <w:r w:rsidRPr="00562412">
        <w:rPr>
          <w:b w:val="0"/>
        </w:rPr>
        <w:t xml:space="preserve"> </w:t>
      </w:r>
      <w:r w:rsidR="00466DC2">
        <w:rPr>
          <w:b w:val="0"/>
        </w:rPr>
        <w:t>20 mm</w:t>
      </w:r>
      <w:r w:rsidRPr="00562412">
        <w:rPr>
          <w:b w:val="0"/>
        </w:rPr>
        <w:t xml:space="preserve"> </w:t>
      </w:r>
      <w:r w:rsidR="0096341C" w:rsidRPr="00562412">
        <w:rPr>
          <w:b w:val="0"/>
        </w:rPr>
        <w:t xml:space="preserve">an den </w:t>
      </w:r>
      <w:r w:rsidRPr="00562412">
        <w:rPr>
          <w:b w:val="0"/>
        </w:rPr>
        <w:t>Festverglasung</w:t>
      </w:r>
      <w:r w:rsidR="00FB0C92" w:rsidRPr="00562412">
        <w:rPr>
          <w:b w:val="0"/>
        </w:rPr>
        <w:t>en</w:t>
      </w:r>
      <w:r w:rsidRPr="00562412">
        <w:rPr>
          <w:b w:val="0"/>
        </w:rPr>
        <w:t xml:space="preserve"> </w:t>
      </w:r>
      <w:r w:rsidR="002245E9" w:rsidRPr="00562412">
        <w:rPr>
          <w:b w:val="0"/>
        </w:rPr>
        <w:t>sowie</w:t>
      </w:r>
      <w:r w:rsidRPr="00562412">
        <w:rPr>
          <w:b w:val="0"/>
        </w:rPr>
        <w:t xml:space="preserve"> den nur </w:t>
      </w:r>
      <w:r w:rsidR="00466DC2">
        <w:rPr>
          <w:b w:val="0"/>
        </w:rPr>
        <w:t>15 mm</w:t>
      </w:r>
      <w:r w:rsidRPr="00562412">
        <w:rPr>
          <w:b w:val="0"/>
        </w:rPr>
        <w:t xml:space="preserve"> breiten, aufgesetzten Sprossen wirken die </w:t>
      </w:r>
      <w:r w:rsidR="00696DF9" w:rsidRPr="00562412">
        <w:rPr>
          <w:b w:val="0"/>
        </w:rPr>
        <w:t xml:space="preserve">Elemente </w:t>
      </w:r>
      <w:r w:rsidRPr="00562412">
        <w:rPr>
          <w:b w:val="0"/>
        </w:rPr>
        <w:t>sehr filigra</w:t>
      </w:r>
      <w:r w:rsidR="002245E9" w:rsidRPr="00562412">
        <w:rPr>
          <w:b w:val="0"/>
        </w:rPr>
        <w:t>n</w:t>
      </w:r>
      <w:r w:rsidR="000F2A8F" w:rsidRPr="00562412">
        <w:rPr>
          <w:b w:val="0"/>
        </w:rPr>
        <w:t>,</w:t>
      </w:r>
      <w:r w:rsidR="00696DF9" w:rsidRPr="00562412">
        <w:rPr>
          <w:b w:val="0"/>
        </w:rPr>
        <w:t xml:space="preserve"> </w:t>
      </w:r>
      <w:r w:rsidR="00900B3A">
        <w:rPr>
          <w:b w:val="0"/>
        </w:rPr>
        <w:t>vor allem</w:t>
      </w:r>
      <w:r w:rsidR="00696DF9" w:rsidRPr="00562412">
        <w:rPr>
          <w:b w:val="0"/>
        </w:rPr>
        <w:t xml:space="preserve"> </w:t>
      </w:r>
      <w:r w:rsidR="001C2FB6" w:rsidRPr="00562412">
        <w:rPr>
          <w:b w:val="0"/>
        </w:rPr>
        <w:t xml:space="preserve">in Kombination mit den </w:t>
      </w:r>
      <w:r w:rsidR="00696DF9" w:rsidRPr="00562412">
        <w:rPr>
          <w:b w:val="0"/>
        </w:rPr>
        <w:t xml:space="preserve">schmalen </w:t>
      </w:r>
      <w:r w:rsidR="000D00B5">
        <w:rPr>
          <w:b w:val="0"/>
        </w:rPr>
        <w:t>Glashalteleisten</w:t>
      </w:r>
      <w:r w:rsidR="00FB0C92" w:rsidRPr="00562412">
        <w:rPr>
          <w:b w:val="0"/>
        </w:rPr>
        <w:t xml:space="preserve"> Slim</w:t>
      </w:r>
      <w:r w:rsidR="00696DF9" w:rsidRPr="00562412">
        <w:rPr>
          <w:b w:val="0"/>
        </w:rPr>
        <w:t xml:space="preserve">. </w:t>
      </w:r>
      <w:r w:rsidR="002959D3">
        <w:rPr>
          <w:b w:val="0"/>
        </w:rPr>
        <w:t xml:space="preserve">Für den </w:t>
      </w:r>
      <w:r w:rsidR="002959D3" w:rsidRPr="00562412">
        <w:rPr>
          <w:b w:val="0"/>
        </w:rPr>
        <w:t xml:space="preserve">besonders authentischen Industrielook </w:t>
      </w:r>
      <w:r w:rsidR="00271EF1" w:rsidRPr="00562412">
        <w:rPr>
          <w:b w:val="0"/>
        </w:rPr>
        <w:t xml:space="preserve">bietet Hörmann eine Variante mit </w:t>
      </w:r>
      <w:r w:rsidR="000D00B5">
        <w:rPr>
          <w:b w:val="0"/>
        </w:rPr>
        <w:t>Winkelglashalteleisten</w:t>
      </w:r>
      <w:r w:rsidR="00271EF1" w:rsidRPr="00562412">
        <w:rPr>
          <w:b w:val="0"/>
        </w:rPr>
        <w:t xml:space="preserve"> </w:t>
      </w:r>
      <w:r w:rsidR="002245E9" w:rsidRPr="00562412">
        <w:rPr>
          <w:b w:val="0"/>
        </w:rPr>
        <w:t xml:space="preserve">und sichtbaren Schraubenköpfen an. </w:t>
      </w:r>
    </w:p>
    <w:p w14:paraId="426EB744" w14:textId="2D965DC0" w:rsidR="00C96222" w:rsidRPr="00B42599" w:rsidRDefault="008C4046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>Individuelle Farbgestaltung</w:t>
      </w:r>
    </w:p>
    <w:p w14:paraId="475FF848" w14:textId="3AD4398C" w:rsidR="00C96222" w:rsidRDefault="00C96222" w:rsidP="00EF7FE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S</w:t>
      </w:r>
      <w:r w:rsidR="003B0C61">
        <w:rPr>
          <w:b w:val="0"/>
        </w:rPr>
        <w:t>erienmäßig</w:t>
      </w:r>
      <w:r>
        <w:rPr>
          <w:b w:val="0"/>
        </w:rPr>
        <w:t xml:space="preserve"> </w:t>
      </w:r>
      <w:r w:rsidR="00A437F2">
        <w:rPr>
          <w:b w:val="0"/>
        </w:rPr>
        <w:t>werden</w:t>
      </w:r>
      <w:r>
        <w:rPr>
          <w:b w:val="0"/>
        </w:rPr>
        <w:t xml:space="preserve"> die neuen </w:t>
      </w:r>
      <w:r w:rsidR="00FB0C92">
        <w:rPr>
          <w:b w:val="0"/>
        </w:rPr>
        <w:t>Lofttüren</w:t>
      </w:r>
      <w:r>
        <w:rPr>
          <w:b w:val="0"/>
        </w:rPr>
        <w:t xml:space="preserve"> und Fest</w:t>
      </w:r>
      <w:r w:rsidR="008C4046">
        <w:rPr>
          <w:b w:val="0"/>
        </w:rPr>
        <w:t>verglasungen i</w:t>
      </w:r>
      <w:r>
        <w:rPr>
          <w:b w:val="0"/>
        </w:rPr>
        <w:t xml:space="preserve">n Tiefschwarz </w:t>
      </w:r>
      <w:r w:rsidR="00127013">
        <w:rPr>
          <w:b w:val="0"/>
        </w:rPr>
        <w:t>m</w:t>
      </w:r>
      <w:r>
        <w:rPr>
          <w:b w:val="0"/>
        </w:rPr>
        <w:t>att</w:t>
      </w:r>
      <w:r w:rsidR="00A437F2">
        <w:rPr>
          <w:b w:val="0"/>
        </w:rPr>
        <w:t xml:space="preserve"> geliefert</w:t>
      </w:r>
      <w:r w:rsidR="008C4046">
        <w:rPr>
          <w:b w:val="0"/>
        </w:rPr>
        <w:t xml:space="preserve"> und sind damit optimal</w:t>
      </w:r>
      <w:r w:rsidR="002C618E">
        <w:rPr>
          <w:b w:val="0"/>
        </w:rPr>
        <w:t xml:space="preserve"> </w:t>
      </w:r>
      <w:r w:rsidR="008C4046">
        <w:rPr>
          <w:b w:val="0"/>
        </w:rPr>
        <w:t xml:space="preserve">auf die </w:t>
      </w:r>
      <w:r w:rsidR="00466DC2">
        <w:rPr>
          <w:b w:val="0"/>
        </w:rPr>
        <w:t>Türbeschläge</w:t>
      </w:r>
      <w:r w:rsidR="008C4046">
        <w:rPr>
          <w:b w:val="0"/>
        </w:rPr>
        <w:t xml:space="preserve"> und Drücker der </w:t>
      </w:r>
      <w:r w:rsidR="003B0C61">
        <w:rPr>
          <w:b w:val="0"/>
        </w:rPr>
        <w:t xml:space="preserve">Hörmann </w:t>
      </w:r>
      <w:r w:rsidR="008C4046">
        <w:rPr>
          <w:b w:val="0"/>
        </w:rPr>
        <w:t>black.edition abgestimmt. Darüber hinaus</w:t>
      </w:r>
      <w:r>
        <w:rPr>
          <w:b w:val="0"/>
        </w:rPr>
        <w:t xml:space="preserve"> </w:t>
      </w:r>
      <w:r w:rsidR="00B42599">
        <w:rPr>
          <w:b w:val="0"/>
        </w:rPr>
        <w:t xml:space="preserve">stehen mit </w:t>
      </w:r>
      <w:r>
        <w:rPr>
          <w:b w:val="0"/>
        </w:rPr>
        <w:t xml:space="preserve">Anthrazitgrau, Weiß- oder Graualuminium, Verkehrsweiß und </w:t>
      </w:r>
      <w:r w:rsidR="000D00B5">
        <w:rPr>
          <w:b w:val="0"/>
        </w:rPr>
        <w:t>Anthrazit</w:t>
      </w:r>
      <w:r w:rsidR="002A37A5">
        <w:rPr>
          <w:b w:val="0"/>
        </w:rPr>
        <w:t xml:space="preserve"> </w:t>
      </w:r>
      <w:r w:rsidR="000D00B5">
        <w:rPr>
          <w:b w:val="0"/>
        </w:rPr>
        <w:t>m</w:t>
      </w:r>
      <w:r w:rsidR="002A37A5">
        <w:rPr>
          <w:b w:val="0"/>
        </w:rPr>
        <w:t>etal</w:t>
      </w:r>
      <w:r w:rsidR="000D00B5">
        <w:rPr>
          <w:b w:val="0"/>
        </w:rPr>
        <w:t>l</w:t>
      </w:r>
      <w:r w:rsidR="002A37A5">
        <w:rPr>
          <w:b w:val="0"/>
        </w:rPr>
        <w:t>ic</w:t>
      </w:r>
      <w:r>
        <w:rPr>
          <w:b w:val="0"/>
        </w:rPr>
        <w:t xml:space="preserve"> </w:t>
      </w:r>
      <w:r w:rsidR="00B42599">
        <w:rPr>
          <w:b w:val="0"/>
        </w:rPr>
        <w:t xml:space="preserve">fünf Vorzugsfarbtöne sowie </w:t>
      </w:r>
      <w:r w:rsidR="008C4046">
        <w:rPr>
          <w:b w:val="0"/>
        </w:rPr>
        <w:t>RAL nach Wahl</w:t>
      </w:r>
      <w:r w:rsidR="002C618E">
        <w:rPr>
          <w:b w:val="0"/>
        </w:rPr>
        <w:t xml:space="preserve">, </w:t>
      </w:r>
      <w:r w:rsidR="00582233">
        <w:rPr>
          <w:b w:val="0"/>
        </w:rPr>
        <w:t>NCS-Sonderfarben</w:t>
      </w:r>
      <w:r w:rsidR="002C618E">
        <w:rPr>
          <w:b w:val="0"/>
        </w:rPr>
        <w:t xml:space="preserve"> </w:t>
      </w:r>
      <w:r w:rsidR="00F62534">
        <w:rPr>
          <w:b w:val="0"/>
        </w:rPr>
        <w:t xml:space="preserve">und </w:t>
      </w:r>
      <w:r w:rsidR="002C618E">
        <w:rPr>
          <w:b w:val="0"/>
        </w:rPr>
        <w:t>Struktur- und Perleffektfarben</w:t>
      </w:r>
      <w:r w:rsidR="008C4046">
        <w:rPr>
          <w:b w:val="0"/>
        </w:rPr>
        <w:t xml:space="preserve"> zur Auswahl.</w:t>
      </w:r>
      <w:r w:rsidR="00E93925">
        <w:rPr>
          <w:b w:val="0"/>
        </w:rPr>
        <w:t xml:space="preserve"> </w:t>
      </w:r>
    </w:p>
    <w:p w14:paraId="4FED5785" w14:textId="768EB948" w:rsidR="00FD5E7F" w:rsidRDefault="00D355B0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sz w:val="20"/>
          <w:szCs w:val="20"/>
        </w:rPr>
      </w:pPr>
      <w:r>
        <w:rPr>
          <w:b w:val="0"/>
        </w:rPr>
        <w:t xml:space="preserve">Stilistisch passend bietet Hörmann </w:t>
      </w:r>
      <w:r w:rsidR="002C618E">
        <w:rPr>
          <w:b w:val="0"/>
        </w:rPr>
        <w:t>zehn</w:t>
      </w:r>
      <w:r>
        <w:rPr>
          <w:b w:val="0"/>
        </w:rPr>
        <w:t xml:space="preserve"> </w:t>
      </w:r>
      <w:r w:rsidR="000D00B5">
        <w:rPr>
          <w:b w:val="0"/>
        </w:rPr>
        <w:t>Türdrückermodelle</w:t>
      </w:r>
      <w:r w:rsidR="00E93925">
        <w:rPr>
          <w:b w:val="0"/>
        </w:rPr>
        <w:t xml:space="preserve"> </w:t>
      </w:r>
      <w:r>
        <w:rPr>
          <w:b w:val="0"/>
        </w:rPr>
        <w:t xml:space="preserve">in Tiefschwarz und Edelstahl </w:t>
      </w:r>
      <w:r w:rsidR="00E93925">
        <w:rPr>
          <w:b w:val="0"/>
        </w:rPr>
        <w:t xml:space="preserve">ohne Rosette </w:t>
      </w:r>
      <w:r>
        <w:rPr>
          <w:b w:val="0"/>
        </w:rPr>
        <w:t>an</w:t>
      </w:r>
      <w:r w:rsidR="00696DF9">
        <w:rPr>
          <w:b w:val="0"/>
        </w:rPr>
        <w:t xml:space="preserve">, die mit ihrem </w:t>
      </w:r>
      <w:r w:rsidR="00E93925">
        <w:rPr>
          <w:b w:val="0"/>
        </w:rPr>
        <w:t xml:space="preserve">schlanken Profil </w:t>
      </w:r>
      <w:r w:rsidR="001B1507">
        <w:rPr>
          <w:b w:val="0"/>
        </w:rPr>
        <w:t>gut</w:t>
      </w:r>
      <w:r w:rsidR="00364DCD">
        <w:rPr>
          <w:b w:val="0"/>
        </w:rPr>
        <w:t xml:space="preserve"> </w:t>
      </w:r>
      <w:r w:rsidR="00E93925">
        <w:rPr>
          <w:b w:val="0"/>
        </w:rPr>
        <w:t>mit de</w:t>
      </w:r>
      <w:r w:rsidR="000F2A8F">
        <w:rPr>
          <w:b w:val="0"/>
        </w:rPr>
        <w:t>n</w:t>
      </w:r>
      <w:r w:rsidR="00E93925">
        <w:rPr>
          <w:b w:val="0"/>
        </w:rPr>
        <w:t xml:space="preserve"> filigranen </w:t>
      </w:r>
      <w:r w:rsidR="000F2A8F">
        <w:rPr>
          <w:b w:val="0"/>
        </w:rPr>
        <w:t>Elementen</w:t>
      </w:r>
      <w:r w:rsidR="00696DF9">
        <w:rPr>
          <w:b w:val="0"/>
        </w:rPr>
        <w:t xml:space="preserve"> harmonieren.</w:t>
      </w:r>
      <w:r w:rsidR="00E93925">
        <w:rPr>
          <w:b w:val="0"/>
        </w:rPr>
        <w:t xml:space="preserve"> </w:t>
      </w:r>
      <w:r w:rsidR="00A739D4" w:rsidRPr="00A739D4">
        <w:rPr>
          <w:b w:val="0"/>
          <w:szCs w:val="22"/>
        </w:rPr>
        <w:t xml:space="preserve">Neben den </w:t>
      </w:r>
      <w:r w:rsidR="000D00B5">
        <w:rPr>
          <w:b w:val="0"/>
          <w:szCs w:val="22"/>
        </w:rPr>
        <w:t>Türdrückermodellen</w:t>
      </w:r>
      <w:r w:rsidR="00A739D4" w:rsidRPr="00A739D4">
        <w:rPr>
          <w:b w:val="0"/>
          <w:szCs w:val="22"/>
        </w:rPr>
        <w:t xml:space="preserve"> sind auch </w:t>
      </w:r>
      <w:r w:rsidR="002A37A5">
        <w:rPr>
          <w:b w:val="0"/>
          <w:szCs w:val="22"/>
        </w:rPr>
        <w:t xml:space="preserve">elf </w:t>
      </w:r>
      <w:r w:rsidR="000D00B5">
        <w:rPr>
          <w:b w:val="0"/>
          <w:szCs w:val="22"/>
        </w:rPr>
        <w:t>Stangengriffmodelle</w:t>
      </w:r>
      <w:r w:rsidR="00A739D4" w:rsidRPr="00A739D4">
        <w:rPr>
          <w:b w:val="0"/>
          <w:szCs w:val="22"/>
        </w:rPr>
        <w:t xml:space="preserve"> erhältlich.</w:t>
      </w:r>
      <w:r w:rsidR="00A739D4">
        <w:rPr>
          <w:b w:val="0"/>
          <w:sz w:val="20"/>
          <w:szCs w:val="20"/>
        </w:rPr>
        <w:t xml:space="preserve"> </w:t>
      </w:r>
      <w:r w:rsidR="00A739D4" w:rsidRPr="00603579">
        <w:rPr>
          <w:b w:val="0"/>
          <w:sz w:val="20"/>
          <w:szCs w:val="20"/>
        </w:rPr>
        <w:t xml:space="preserve"> </w:t>
      </w:r>
    </w:p>
    <w:p w14:paraId="28CE702E" w14:textId="77777777" w:rsidR="00D67F09" w:rsidRPr="00D67F09" w:rsidRDefault="00D67F09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</w:p>
    <w:p w14:paraId="55C67463" w14:textId="3A4FCF6A"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8A1A3E">
        <w:rPr>
          <w:sz w:val="18"/>
          <w:szCs w:val="18"/>
        </w:rPr>
        <w:t>2.</w:t>
      </w:r>
      <w:r w:rsidR="000D5B72">
        <w:rPr>
          <w:sz w:val="18"/>
          <w:szCs w:val="18"/>
        </w:rPr>
        <w:t>2</w:t>
      </w:r>
      <w:r w:rsidR="00620D55">
        <w:rPr>
          <w:sz w:val="18"/>
          <w:szCs w:val="18"/>
        </w:rPr>
        <w:t>09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3C3A094F" w14:textId="77777777" w:rsidR="00A437F2" w:rsidRDefault="00A437F2" w:rsidP="00AE5863">
      <w:pPr>
        <w:pStyle w:val="PM-Standard"/>
        <w:spacing w:before="120" w:after="0"/>
        <w:ind w:right="4162"/>
        <w:jc w:val="left"/>
      </w:pPr>
    </w:p>
    <w:p w14:paraId="46D7302C" w14:textId="3C1EE35B" w:rsidR="00271EF1" w:rsidRDefault="00271EF1" w:rsidP="001C2FB6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0804E152" w14:textId="77777777" w:rsidR="007A4417" w:rsidRDefault="007A4417" w:rsidP="001C2FB6">
      <w:pPr>
        <w:rPr>
          <w:rFonts w:ascii="Arial" w:hAnsi="Arial" w:cs="Arial"/>
          <w:b/>
          <w:sz w:val="22"/>
          <w:szCs w:val="22"/>
        </w:rPr>
      </w:pPr>
    </w:p>
    <w:p w14:paraId="57A81447" w14:textId="0518141C" w:rsidR="007A4417" w:rsidRDefault="007A4417" w:rsidP="001C2FB6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1D5BB4CE" wp14:editId="1724647D">
            <wp:extent cx="3779520" cy="24193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45" b="11542"/>
                    <a:stretch/>
                  </pic:blipFill>
                  <pic:spPr bwMode="auto">
                    <a:xfrm>
                      <a:off x="0" y="0"/>
                      <a:ext cx="3780000" cy="241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006121" w14:textId="77777777" w:rsidR="007A4417" w:rsidRPr="007A4417" w:rsidRDefault="007A4417" w:rsidP="00900B3A">
      <w:pPr>
        <w:ind w:right="4148"/>
        <w:rPr>
          <w:rFonts w:ascii="Arial" w:hAnsi="Arial" w:cs="Arial"/>
          <w:b/>
          <w:sz w:val="12"/>
          <w:szCs w:val="12"/>
        </w:rPr>
      </w:pPr>
    </w:p>
    <w:p w14:paraId="46DA1FCC" w14:textId="1724C1AE" w:rsidR="007A4417" w:rsidRPr="00A739D4" w:rsidRDefault="007A4417" w:rsidP="00900B3A">
      <w:pPr>
        <w:ind w:right="4148"/>
        <w:rPr>
          <w:rFonts w:ascii="Arial" w:hAnsi="Arial" w:cs="Arial"/>
          <w:bCs/>
          <w:sz w:val="22"/>
          <w:szCs w:val="22"/>
        </w:rPr>
      </w:pPr>
      <w:r w:rsidRPr="00A739D4">
        <w:rPr>
          <w:rFonts w:ascii="Arial" w:hAnsi="Arial" w:cs="Arial"/>
          <w:b/>
          <w:sz w:val="22"/>
          <w:szCs w:val="22"/>
        </w:rPr>
        <w:t xml:space="preserve">Bild 2: </w:t>
      </w:r>
      <w:r w:rsidRPr="00A739D4">
        <w:rPr>
          <w:rFonts w:ascii="Arial" w:hAnsi="Arial" w:cs="Arial"/>
          <w:bCs/>
          <w:sz w:val="22"/>
          <w:szCs w:val="22"/>
        </w:rPr>
        <w:t xml:space="preserve">Die schmale Profilansicht und die Farbgestaltung in Tiefschwarz matt prägen den markanten Industrial-Style der </w:t>
      </w:r>
      <w:r w:rsidR="003B0C61">
        <w:rPr>
          <w:rFonts w:ascii="Arial" w:hAnsi="Arial" w:cs="Arial"/>
          <w:bCs/>
          <w:sz w:val="22"/>
          <w:szCs w:val="22"/>
        </w:rPr>
        <w:t>Hörmann</w:t>
      </w:r>
      <w:r w:rsidR="00B027AA">
        <w:rPr>
          <w:rFonts w:ascii="Arial" w:hAnsi="Arial" w:cs="Arial"/>
          <w:bCs/>
          <w:sz w:val="22"/>
          <w:szCs w:val="22"/>
        </w:rPr>
        <w:t xml:space="preserve"> </w:t>
      </w:r>
      <w:r w:rsidRPr="00A739D4">
        <w:rPr>
          <w:rFonts w:ascii="Arial" w:hAnsi="Arial" w:cs="Arial"/>
          <w:bCs/>
          <w:sz w:val="22"/>
          <w:szCs w:val="22"/>
        </w:rPr>
        <w:t xml:space="preserve">Lofttüren. </w:t>
      </w:r>
      <w:r w:rsidR="00127013" w:rsidRPr="00A739D4">
        <w:rPr>
          <w:rFonts w:ascii="Arial" w:hAnsi="Arial" w:cs="Arial"/>
          <w:bCs/>
          <w:sz w:val="22"/>
          <w:szCs w:val="22"/>
        </w:rPr>
        <w:t xml:space="preserve">Optimal abgestimmt in Kombination mit den ebenfalls schwarzen Drückern und </w:t>
      </w:r>
      <w:r w:rsidR="00582233" w:rsidRPr="00A739D4">
        <w:rPr>
          <w:rFonts w:ascii="Arial" w:hAnsi="Arial" w:cs="Arial"/>
          <w:bCs/>
          <w:sz w:val="22"/>
          <w:szCs w:val="22"/>
        </w:rPr>
        <w:t>Türbeschlägen</w:t>
      </w:r>
      <w:r w:rsidR="00127013" w:rsidRPr="00A739D4">
        <w:rPr>
          <w:rFonts w:ascii="Arial" w:hAnsi="Arial" w:cs="Arial"/>
          <w:bCs/>
          <w:sz w:val="22"/>
          <w:szCs w:val="22"/>
        </w:rPr>
        <w:t xml:space="preserve"> der black.edition für Zimmertüren. </w:t>
      </w:r>
    </w:p>
    <w:p w14:paraId="75C5AFE6" w14:textId="3BFA0523" w:rsidR="007A4417" w:rsidRPr="00A739D4" w:rsidRDefault="007A4417" w:rsidP="00900B3A">
      <w:pPr>
        <w:ind w:right="4148"/>
        <w:rPr>
          <w:rFonts w:ascii="Arial" w:hAnsi="Arial" w:cs="Arial"/>
          <w:bCs/>
          <w:sz w:val="22"/>
          <w:szCs w:val="22"/>
        </w:rPr>
      </w:pPr>
    </w:p>
    <w:p w14:paraId="01A3EFDA" w14:textId="09353366" w:rsidR="007A4417" w:rsidRPr="00A739D4" w:rsidRDefault="007A4417" w:rsidP="00900B3A">
      <w:pPr>
        <w:ind w:right="4148"/>
        <w:rPr>
          <w:rFonts w:ascii="Arial" w:hAnsi="Arial" w:cs="Arial"/>
          <w:bCs/>
          <w:sz w:val="22"/>
          <w:szCs w:val="22"/>
        </w:rPr>
      </w:pPr>
    </w:p>
    <w:p w14:paraId="5901822F" w14:textId="7077651B" w:rsidR="007A4417" w:rsidRPr="00A739D4" w:rsidRDefault="007A4417" w:rsidP="00900B3A">
      <w:pPr>
        <w:ind w:right="4148"/>
        <w:rPr>
          <w:rFonts w:ascii="Arial" w:hAnsi="Arial" w:cs="Arial"/>
          <w:b/>
          <w:sz w:val="22"/>
          <w:szCs w:val="22"/>
        </w:rPr>
      </w:pPr>
      <w:r w:rsidRPr="00A739D4">
        <w:rPr>
          <w:noProof/>
          <w:sz w:val="22"/>
          <w:szCs w:val="22"/>
        </w:rPr>
        <w:lastRenderedPageBreak/>
        <w:drawing>
          <wp:inline distT="0" distB="0" distL="0" distR="0" wp14:anchorId="6EE877E3" wp14:editId="530135BD">
            <wp:extent cx="3780000" cy="2673333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6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AC32E" w14:textId="77777777" w:rsidR="007A4417" w:rsidRPr="00A739D4" w:rsidRDefault="007A4417" w:rsidP="00900B3A">
      <w:pPr>
        <w:ind w:right="4148"/>
        <w:rPr>
          <w:rFonts w:ascii="Arial" w:hAnsi="Arial" w:cs="Arial"/>
          <w:b/>
          <w:sz w:val="12"/>
          <w:szCs w:val="12"/>
        </w:rPr>
      </w:pPr>
    </w:p>
    <w:p w14:paraId="41911763" w14:textId="7D4C5F49" w:rsidR="00F96B86" w:rsidRPr="00B93DDD" w:rsidRDefault="007A4417" w:rsidP="00900B3A">
      <w:pPr>
        <w:ind w:right="4148"/>
        <w:rPr>
          <w:rFonts w:ascii="Arial" w:hAnsi="Arial" w:cs="Arial"/>
          <w:bCs/>
          <w:sz w:val="22"/>
          <w:szCs w:val="22"/>
        </w:rPr>
      </w:pPr>
      <w:r w:rsidRPr="00A739D4">
        <w:rPr>
          <w:rFonts w:ascii="Arial" w:hAnsi="Arial" w:cs="Arial"/>
          <w:b/>
          <w:sz w:val="22"/>
          <w:szCs w:val="22"/>
        </w:rPr>
        <w:t xml:space="preserve">Bild 3: </w:t>
      </w:r>
      <w:r w:rsidRPr="00A739D4">
        <w:rPr>
          <w:rFonts w:ascii="Arial" w:hAnsi="Arial" w:cs="Arial"/>
          <w:bCs/>
          <w:sz w:val="22"/>
          <w:szCs w:val="22"/>
        </w:rPr>
        <w:t xml:space="preserve">Die Lofttüren können flexibel aus verschiedenen Elementen bis zu einer maximalen Größe von </w:t>
      </w:r>
      <w:r w:rsidR="00466DC2" w:rsidRPr="00A739D4">
        <w:rPr>
          <w:rFonts w:ascii="Arial" w:hAnsi="Arial" w:cs="Arial"/>
          <w:bCs/>
          <w:sz w:val="22"/>
          <w:szCs w:val="22"/>
        </w:rPr>
        <w:t>5</w:t>
      </w:r>
      <w:r w:rsidRPr="00A739D4">
        <w:rPr>
          <w:rFonts w:ascii="Arial" w:hAnsi="Arial" w:cs="Arial"/>
          <w:bCs/>
          <w:sz w:val="22"/>
          <w:szCs w:val="22"/>
        </w:rPr>
        <w:t xml:space="preserve"> x </w:t>
      </w:r>
      <w:r w:rsidR="00466DC2" w:rsidRPr="00A739D4">
        <w:rPr>
          <w:rFonts w:ascii="Arial" w:hAnsi="Arial" w:cs="Arial"/>
          <w:bCs/>
          <w:sz w:val="22"/>
          <w:szCs w:val="22"/>
        </w:rPr>
        <w:t>4</w:t>
      </w:r>
      <w:r w:rsidR="00B027AA">
        <w:rPr>
          <w:rFonts w:ascii="Arial" w:hAnsi="Arial" w:cs="Arial"/>
          <w:bCs/>
          <w:sz w:val="22"/>
          <w:szCs w:val="22"/>
        </w:rPr>
        <w:t xml:space="preserve"> </w:t>
      </w:r>
      <w:r w:rsidR="003B0C61">
        <w:rPr>
          <w:rFonts w:ascii="Arial" w:hAnsi="Arial" w:cs="Arial"/>
          <w:bCs/>
          <w:sz w:val="22"/>
          <w:szCs w:val="22"/>
        </w:rPr>
        <w:t>Metern</w:t>
      </w:r>
      <w:r w:rsidRPr="00A739D4">
        <w:rPr>
          <w:rFonts w:ascii="Arial" w:hAnsi="Arial" w:cs="Arial"/>
          <w:bCs/>
          <w:sz w:val="22"/>
          <w:szCs w:val="22"/>
        </w:rPr>
        <w:t xml:space="preserve"> kombiniert werden. Dazu zählen </w:t>
      </w:r>
      <w:r w:rsidR="00466DC2" w:rsidRPr="00A739D4">
        <w:rPr>
          <w:rFonts w:ascii="Arial" w:hAnsi="Arial" w:cs="Arial"/>
          <w:bCs/>
          <w:sz w:val="22"/>
          <w:szCs w:val="22"/>
        </w:rPr>
        <w:t>ein</w:t>
      </w:r>
      <w:r w:rsidRPr="00A739D4">
        <w:rPr>
          <w:rFonts w:ascii="Arial" w:hAnsi="Arial" w:cs="Arial"/>
          <w:bCs/>
          <w:sz w:val="22"/>
          <w:szCs w:val="22"/>
        </w:rPr>
        <w:t xml:space="preserve">- und </w:t>
      </w:r>
      <w:r w:rsidR="000D00B5">
        <w:rPr>
          <w:rFonts w:ascii="Arial" w:hAnsi="Arial" w:cs="Arial"/>
          <w:bCs/>
          <w:sz w:val="22"/>
          <w:szCs w:val="22"/>
        </w:rPr>
        <w:t>zweiflüglige Tür</w:t>
      </w:r>
      <w:r w:rsidR="00723039">
        <w:rPr>
          <w:rFonts w:ascii="Arial" w:hAnsi="Arial" w:cs="Arial"/>
          <w:bCs/>
          <w:sz w:val="22"/>
          <w:szCs w:val="22"/>
        </w:rPr>
        <w:t>en</w:t>
      </w:r>
      <w:r w:rsidRPr="00A739D4">
        <w:rPr>
          <w:rFonts w:ascii="Arial" w:hAnsi="Arial" w:cs="Arial"/>
          <w:bCs/>
          <w:sz w:val="22"/>
          <w:szCs w:val="22"/>
        </w:rPr>
        <w:t>, mit und ohne Seiten- und Oberteile</w:t>
      </w:r>
      <w:r w:rsidR="00326C36" w:rsidRPr="00A739D4">
        <w:rPr>
          <w:rFonts w:ascii="Arial" w:hAnsi="Arial" w:cs="Arial"/>
          <w:bCs/>
          <w:sz w:val="22"/>
          <w:szCs w:val="22"/>
        </w:rPr>
        <w:t>n</w:t>
      </w:r>
      <w:r w:rsidRPr="00A739D4">
        <w:rPr>
          <w:rFonts w:ascii="Arial" w:hAnsi="Arial" w:cs="Arial"/>
          <w:bCs/>
          <w:sz w:val="22"/>
          <w:szCs w:val="22"/>
        </w:rPr>
        <w:t xml:space="preserve"> sowie Glastrennwände.</w:t>
      </w:r>
    </w:p>
    <w:p w14:paraId="18F2FAFE" w14:textId="169E4B8B" w:rsidR="00B93DDD" w:rsidRPr="00A739D4" w:rsidRDefault="00B93DDD" w:rsidP="00900B3A">
      <w:pPr>
        <w:ind w:right="4148"/>
        <w:rPr>
          <w:rFonts w:ascii="Arial" w:hAnsi="Arial" w:cs="Arial"/>
          <w:b/>
          <w:sz w:val="22"/>
          <w:szCs w:val="22"/>
        </w:rPr>
      </w:pPr>
    </w:p>
    <w:p w14:paraId="7B2A5AAA" w14:textId="35CA2073" w:rsidR="00AE5863" w:rsidRPr="00A739D4" w:rsidRDefault="00AE5863" w:rsidP="00900B3A">
      <w:pPr>
        <w:rPr>
          <w:rFonts w:ascii="Arial" w:hAnsi="Arial" w:cs="Arial"/>
          <w:sz w:val="22"/>
          <w:szCs w:val="22"/>
        </w:rPr>
      </w:pPr>
    </w:p>
    <w:p w14:paraId="75524B75" w14:textId="4A400F2B" w:rsidR="00271EF1" w:rsidRPr="00A739D4" w:rsidRDefault="00B93DDD" w:rsidP="00900B3A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503DEFD9" wp14:editId="3484195D">
            <wp:extent cx="1944000" cy="137488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0" cy="137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92D132" wp14:editId="26A83059">
            <wp:extent cx="1944000" cy="137401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0" cy="137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F3499" w14:textId="77777777" w:rsidR="00A739D4" w:rsidRPr="00A739D4" w:rsidRDefault="00A739D4" w:rsidP="00A739D4">
      <w:pPr>
        <w:ind w:right="4162"/>
        <w:rPr>
          <w:rFonts w:ascii="Arial" w:hAnsi="Arial" w:cs="Arial"/>
          <w:b/>
          <w:sz w:val="12"/>
          <w:szCs w:val="12"/>
        </w:rPr>
      </w:pPr>
    </w:p>
    <w:p w14:paraId="4DC96FE0" w14:textId="2F8E655F" w:rsidR="006B7C59" w:rsidRPr="00A739D4" w:rsidRDefault="00271EF1" w:rsidP="00A739D4">
      <w:pPr>
        <w:ind w:right="4162"/>
        <w:rPr>
          <w:rFonts w:ascii="Arial" w:hAnsi="Arial" w:cs="Arial"/>
          <w:b/>
          <w:sz w:val="22"/>
          <w:szCs w:val="22"/>
        </w:rPr>
      </w:pPr>
      <w:r w:rsidRPr="00A739D4">
        <w:rPr>
          <w:rFonts w:ascii="Arial" w:hAnsi="Arial" w:cs="Arial"/>
          <w:b/>
          <w:sz w:val="22"/>
          <w:szCs w:val="22"/>
        </w:rPr>
        <w:t xml:space="preserve">Bilder </w:t>
      </w:r>
      <w:r w:rsidR="007A4417" w:rsidRPr="00A739D4">
        <w:rPr>
          <w:rFonts w:ascii="Arial" w:hAnsi="Arial" w:cs="Arial"/>
          <w:b/>
          <w:sz w:val="22"/>
          <w:szCs w:val="22"/>
        </w:rPr>
        <w:t>4 und 5</w:t>
      </w:r>
      <w:r w:rsidRPr="00A739D4">
        <w:rPr>
          <w:rFonts w:ascii="Arial" w:hAnsi="Arial" w:cs="Arial"/>
          <w:b/>
          <w:sz w:val="22"/>
          <w:szCs w:val="22"/>
        </w:rPr>
        <w:t xml:space="preserve">: </w:t>
      </w:r>
      <w:r w:rsidR="001832D9" w:rsidRPr="00A739D4">
        <w:rPr>
          <w:rFonts w:ascii="Arial" w:hAnsi="Arial" w:cs="Arial"/>
          <w:bCs/>
          <w:sz w:val="22"/>
          <w:szCs w:val="22"/>
        </w:rPr>
        <w:t xml:space="preserve">Die </w:t>
      </w:r>
      <w:r w:rsidR="003B0C61">
        <w:rPr>
          <w:rFonts w:ascii="Arial" w:hAnsi="Arial" w:cs="Arial"/>
          <w:bCs/>
          <w:sz w:val="22"/>
          <w:szCs w:val="22"/>
        </w:rPr>
        <w:t xml:space="preserve">Hörmann </w:t>
      </w:r>
      <w:r w:rsidR="001832D9" w:rsidRPr="00A739D4">
        <w:rPr>
          <w:rFonts w:ascii="Arial" w:hAnsi="Arial" w:cs="Arial"/>
          <w:bCs/>
          <w:sz w:val="22"/>
          <w:szCs w:val="22"/>
        </w:rPr>
        <w:t>Lofttüren sind wahlweise</w:t>
      </w:r>
      <w:r w:rsidR="007A4417" w:rsidRPr="00A739D4">
        <w:rPr>
          <w:rFonts w:ascii="Arial" w:hAnsi="Arial" w:cs="Arial"/>
          <w:bCs/>
          <w:sz w:val="22"/>
          <w:szCs w:val="22"/>
        </w:rPr>
        <w:t xml:space="preserve"> mit </w:t>
      </w:r>
      <w:r w:rsidR="000D00B5">
        <w:rPr>
          <w:rFonts w:ascii="Arial" w:hAnsi="Arial" w:cs="Arial"/>
          <w:bCs/>
          <w:sz w:val="22"/>
          <w:szCs w:val="22"/>
        </w:rPr>
        <w:t>Winkelglashalteleisten</w:t>
      </w:r>
      <w:r w:rsidR="007A4417" w:rsidRPr="00A739D4">
        <w:rPr>
          <w:rFonts w:ascii="Arial" w:hAnsi="Arial" w:cs="Arial"/>
          <w:bCs/>
          <w:sz w:val="22"/>
          <w:szCs w:val="22"/>
        </w:rPr>
        <w:t xml:space="preserve"> (links) oder für eine noch filigranere Ansicht mit </w:t>
      </w:r>
      <w:r w:rsidR="001832D9" w:rsidRPr="00A739D4">
        <w:rPr>
          <w:rFonts w:ascii="Arial" w:hAnsi="Arial" w:cs="Arial"/>
          <w:bCs/>
          <w:sz w:val="22"/>
          <w:szCs w:val="22"/>
        </w:rPr>
        <w:t xml:space="preserve">den </w:t>
      </w:r>
      <w:r w:rsidR="000D00B5">
        <w:rPr>
          <w:rFonts w:ascii="Arial" w:hAnsi="Arial" w:cs="Arial"/>
          <w:bCs/>
          <w:sz w:val="22"/>
          <w:szCs w:val="22"/>
        </w:rPr>
        <w:t>Glashalteleisten</w:t>
      </w:r>
      <w:r w:rsidR="007A4417" w:rsidRPr="00A739D4">
        <w:rPr>
          <w:rFonts w:ascii="Arial" w:hAnsi="Arial" w:cs="Arial"/>
          <w:bCs/>
          <w:sz w:val="22"/>
          <w:szCs w:val="22"/>
        </w:rPr>
        <w:t xml:space="preserve"> Slim (rechts) erhältlich. </w:t>
      </w:r>
    </w:p>
    <w:p w14:paraId="41B493D1" w14:textId="77777777" w:rsidR="008C4046" w:rsidRPr="00A739D4" w:rsidRDefault="008C4046" w:rsidP="00900B3A">
      <w:pPr>
        <w:spacing w:before="120"/>
        <w:ind w:right="4162"/>
        <w:rPr>
          <w:rFonts w:ascii="Arial" w:hAnsi="Arial" w:cs="Arial"/>
          <w:b/>
          <w:sz w:val="22"/>
          <w:szCs w:val="22"/>
        </w:rPr>
      </w:pPr>
    </w:p>
    <w:p w14:paraId="79E3962B" w14:textId="026243E8" w:rsidR="00AE5863" w:rsidRPr="00A739D4" w:rsidRDefault="007A6237" w:rsidP="00900B3A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2C9E0BAB" wp14:editId="1EED874B">
            <wp:extent cx="3780000" cy="267333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6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7AEE2" w14:textId="77777777" w:rsidR="00A739D4" w:rsidRPr="00A739D4" w:rsidRDefault="00A739D4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sz w:val="12"/>
          <w:szCs w:val="12"/>
        </w:rPr>
      </w:pPr>
    </w:p>
    <w:p w14:paraId="5B3CF9B0" w14:textId="60CE9DAC" w:rsidR="000758DD" w:rsidRDefault="005A7DFA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  <w:bCs w:val="0"/>
          <w:szCs w:val="22"/>
        </w:rPr>
      </w:pPr>
      <w:r w:rsidRPr="00A739D4">
        <w:rPr>
          <w:szCs w:val="22"/>
        </w:rPr>
        <w:t xml:space="preserve">Bild </w:t>
      </w:r>
      <w:r w:rsidR="008C4046" w:rsidRPr="00A739D4">
        <w:rPr>
          <w:bCs w:val="0"/>
          <w:szCs w:val="22"/>
        </w:rPr>
        <w:t>6</w:t>
      </w:r>
      <w:r w:rsidRPr="00A739D4">
        <w:rPr>
          <w:szCs w:val="22"/>
        </w:rPr>
        <w:t xml:space="preserve">: </w:t>
      </w:r>
      <w:r w:rsidR="00A1772A" w:rsidRPr="00A739D4">
        <w:rPr>
          <w:b w:val="0"/>
          <w:bCs w:val="0"/>
          <w:szCs w:val="22"/>
        </w:rPr>
        <w:t xml:space="preserve">Spezielle </w:t>
      </w:r>
      <w:r w:rsidR="000D00B5">
        <w:rPr>
          <w:b w:val="0"/>
          <w:bCs w:val="0"/>
          <w:szCs w:val="22"/>
        </w:rPr>
        <w:t>Türdrückermodelle</w:t>
      </w:r>
      <w:r w:rsidR="00A1772A" w:rsidRPr="00A739D4">
        <w:rPr>
          <w:b w:val="0"/>
          <w:bCs w:val="0"/>
          <w:szCs w:val="22"/>
        </w:rPr>
        <w:t xml:space="preserve"> </w:t>
      </w:r>
      <w:r w:rsidR="008C4046" w:rsidRPr="00A739D4">
        <w:rPr>
          <w:b w:val="0"/>
          <w:bCs w:val="0"/>
          <w:szCs w:val="22"/>
        </w:rPr>
        <w:t xml:space="preserve">in Tiefschwarz und Edelstahl </w:t>
      </w:r>
      <w:r w:rsidR="00A1772A" w:rsidRPr="00A739D4">
        <w:rPr>
          <w:b w:val="0"/>
          <w:bCs w:val="0"/>
          <w:szCs w:val="22"/>
        </w:rPr>
        <w:t xml:space="preserve">ohne Rosette </w:t>
      </w:r>
      <w:r w:rsidR="008C4046" w:rsidRPr="00A739D4">
        <w:rPr>
          <w:b w:val="0"/>
          <w:bCs w:val="0"/>
          <w:szCs w:val="22"/>
        </w:rPr>
        <w:t xml:space="preserve">unterstützen </w:t>
      </w:r>
      <w:r w:rsidR="00A1772A" w:rsidRPr="00A739D4">
        <w:rPr>
          <w:b w:val="0"/>
          <w:bCs w:val="0"/>
          <w:szCs w:val="22"/>
        </w:rPr>
        <w:t>die filigrane Ansicht</w:t>
      </w:r>
      <w:r w:rsidR="000758DD" w:rsidRPr="00A739D4">
        <w:rPr>
          <w:b w:val="0"/>
          <w:bCs w:val="0"/>
          <w:szCs w:val="22"/>
        </w:rPr>
        <w:t xml:space="preserve"> der Hörmann Lofttüren</w:t>
      </w:r>
      <w:r w:rsidR="00A1772A" w:rsidRPr="00A739D4">
        <w:rPr>
          <w:b w:val="0"/>
          <w:bCs w:val="0"/>
          <w:szCs w:val="22"/>
        </w:rPr>
        <w:t xml:space="preserve">. </w:t>
      </w:r>
    </w:p>
    <w:p w14:paraId="40E23CBC" w14:textId="48D23022" w:rsidR="00A739D4" w:rsidRDefault="00A739D4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  <w:bCs w:val="0"/>
          <w:szCs w:val="22"/>
        </w:rPr>
      </w:pPr>
    </w:p>
    <w:p w14:paraId="428D6F3A" w14:textId="77777777" w:rsidR="00A739D4" w:rsidRPr="00A739D4" w:rsidRDefault="00A739D4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  <w:bCs w:val="0"/>
          <w:szCs w:val="22"/>
        </w:rPr>
      </w:pPr>
    </w:p>
    <w:p w14:paraId="39CB4C00" w14:textId="4DD0F4DE" w:rsidR="000758DD" w:rsidRPr="00A739D4" w:rsidRDefault="00115439" w:rsidP="00900B3A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szCs w:val="22"/>
        </w:rPr>
      </w:pPr>
      <w:r w:rsidRPr="00A739D4">
        <w:rPr>
          <w:noProof/>
          <w:szCs w:val="22"/>
        </w:rPr>
        <w:drawing>
          <wp:inline distT="0" distB="0" distL="0" distR="0" wp14:anchorId="644ED0CC" wp14:editId="5BC8FA76">
            <wp:extent cx="3780000" cy="2778011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49" t="8532" r="215" b="5933"/>
                    <a:stretch/>
                  </pic:blipFill>
                  <pic:spPr bwMode="auto">
                    <a:xfrm>
                      <a:off x="0" y="0"/>
                      <a:ext cx="3780000" cy="277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DB9CD" w14:textId="77777777" w:rsidR="00A739D4" w:rsidRPr="00A739D4" w:rsidRDefault="00A739D4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bCs w:val="0"/>
          <w:sz w:val="12"/>
          <w:szCs w:val="12"/>
        </w:rPr>
      </w:pPr>
    </w:p>
    <w:p w14:paraId="4027D22D" w14:textId="0F7FA010" w:rsidR="00F62534" w:rsidRPr="00A739D4" w:rsidRDefault="000758DD" w:rsidP="00A739D4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  <w:szCs w:val="22"/>
        </w:rPr>
      </w:pPr>
      <w:r w:rsidRPr="00A739D4">
        <w:rPr>
          <w:bCs w:val="0"/>
          <w:szCs w:val="22"/>
        </w:rPr>
        <w:t>Bild 7:</w:t>
      </w:r>
      <w:r w:rsidRPr="00A739D4">
        <w:rPr>
          <w:b w:val="0"/>
          <w:szCs w:val="22"/>
        </w:rPr>
        <w:t xml:space="preserve"> </w:t>
      </w:r>
      <w:r w:rsidR="00A15488" w:rsidRPr="00A739D4">
        <w:rPr>
          <w:b w:val="0"/>
          <w:szCs w:val="22"/>
        </w:rPr>
        <w:t xml:space="preserve">Neben den </w:t>
      </w:r>
      <w:r w:rsidR="000D00B5">
        <w:rPr>
          <w:b w:val="0"/>
          <w:szCs w:val="22"/>
        </w:rPr>
        <w:t>Türdrückermodellen</w:t>
      </w:r>
      <w:r w:rsidR="00A15488" w:rsidRPr="00A739D4">
        <w:rPr>
          <w:b w:val="0"/>
          <w:szCs w:val="22"/>
        </w:rPr>
        <w:t xml:space="preserve"> sind </w:t>
      </w:r>
      <w:r w:rsidR="001832D9" w:rsidRPr="00A739D4">
        <w:rPr>
          <w:b w:val="0"/>
          <w:szCs w:val="22"/>
        </w:rPr>
        <w:t>auch</w:t>
      </w:r>
      <w:r w:rsidR="00F62534" w:rsidRPr="00A739D4">
        <w:rPr>
          <w:b w:val="0"/>
          <w:szCs w:val="22"/>
        </w:rPr>
        <w:t xml:space="preserve"> </w:t>
      </w:r>
      <w:r w:rsidR="002A37A5">
        <w:rPr>
          <w:b w:val="0"/>
          <w:szCs w:val="22"/>
        </w:rPr>
        <w:t>elf</w:t>
      </w:r>
      <w:r w:rsidR="00F62534" w:rsidRPr="00A739D4">
        <w:rPr>
          <w:b w:val="0"/>
          <w:szCs w:val="22"/>
        </w:rPr>
        <w:t xml:space="preserve"> </w:t>
      </w:r>
      <w:r w:rsidR="000D00B5">
        <w:rPr>
          <w:b w:val="0"/>
          <w:szCs w:val="22"/>
        </w:rPr>
        <w:t>Stangengriffmodelle</w:t>
      </w:r>
      <w:r w:rsidR="00A15488" w:rsidRPr="00A739D4">
        <w:rPr>
          <w:b w:val="0"/>
          <w:szCs w:val="22"/>
        </w:rPr>
        <w:t xml:space="preserve"> </w:t>
      </w:r>
      <w:r w:rsidR="001832D9" w:rsidRPr="00A739D4">
        <w:rPr>
          <w:b w:val="0"/>
          <w:szCs w:val="22"/>
        </w:rPr>
        <w:t xml:space="preserve">für die Lofttüren erhältlich. </w:t>
      </w:r>
      <w:r w:rsidR="00F62534" w:rsidRPr="00A739D4">
        <w:rPr>
          <w:b w:val="0"/>
          <w:szCs w:val="22"/>
        </w:rPr>
        <w:t xml:space="preserve"> </w:t>
      </w:r>
    </w:p>
    <w:p w14:paraId="2102303F" w14:textId="77777777" w:rsidR="000D5B72" w:rsidRDefault="000D5B72" w:rsidP="001B35E6">
      <w:pPr>
        <w:pStyle w:val="PM-Abschnitt"/>
        <w:spacing w:before="240"/>
        <w:ind w:right="278"/>
        <w:rPr>
          <w:bCs/>
          <w:sz w:val="22"/>
          <w:szCs w:val="22"/>
        </w:rPr>
      </w:pPr>
    </w:p>
    <w:p w14:paraId="713C3CFE" w14:textId="5FAA3D65" w:rsidR="001B1FCD" w:rsidRPr="001B35E6" w:rsidRDefault="001B1FCD" w:rsidP="001B35E6">
      <w:pPr>
        <w:pStyle w:val="PM-Abschnitt"/>
        <w:spacing w:before="240"/>
        <w:ind w:right="278"/>
        <w:rPr>
          <w:bCs/>
          <w:sz w:val="22"/>
          <w:szCs w:val="22"/>
        </w:rPr>
      </w:pPr>
      <w:r w:rsidRPr="00A739D4">
        <w:rPr>
          <w:bCs/>
          <w:sz w:val="22"/>
          <w:szCs w:val="22"/>
        </w:rPr>
        <w:t>Fotos: Hörmann</w:t>
      </w:r>
    </w:p>
    <w:sectPr w:rsidR="001B1FCD" w:rsidRPr="001B35E6" w:rsidSect="00D17415">
      <w:headerReference w:type="default" r:id="rId14"/>
      <w:footerReference w:type="default" r:id="rId15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D732" w14:textId="77777777" w:rsidR="00FA0715" w:rsidRDefault="00FA0715">
      <w:r>
        <w:separator/>
      </w:r>
    </w:p>
  </w:endnote>
  <w:endnote w:type="continuationSeparator" w:id="0">
    <w:p w14:paraId="308D0784" w14:textId="77777777" w:rsidR="00FA0715" w:rsidRDefault="00FA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C0B2" w14:textId="34CAA34A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D90B99">
      <w:rPr>
        <w:rFonts w:ascii="Arial" w:hAnsi="Arial" w:cs="Arial"/>
        <w:color w:val="808080"/>
        <w:sz w:val="16"/>
        <w:szCs w:val="16"/>
      </w:rPr>
      <w:t xml:space="preserve"> 2107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5A20" w14:textId="77777777" w:rsidR="00FA0715" w:rsidRDefault="00FA0715">
      <w:r>
        <w:separator/>
      </w:r>
    </w:p>
  </w:footnote>
  <w:footnote w:type="continuationSeparator" w:id="0">
    <w:p w14:paraId="769778D9" w14:textId="77777777" w:rsidR="00FA0715" w:rsidRDefault="00FA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07594A6C" w14:textId="77777777" w:rsidTr="00607694">
      <w:trPr>
        <w:trHeight w:hRule="exact" w:val="1418"/>
      </w:trPr>
      <w:tc>
        <w:tcPr>
          <w:tcW w:w="5739" w:type="dxa"/>
        </w:tcPr>
        <w:p w14:paraId="710ED33A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0CA5413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D084E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2B53FD4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E5E8382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5AE7BD62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7729F6DB" wp14:editId="1FF016D0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23" name="Grafi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788C158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A7E8BA" wp14:editId="3C980621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002AC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5FE33C6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2B92076D" w14:textId="4CF9753B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1C33B4AB" w14:textId="0EECEB15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34A5938F" w14:textId="49A57B9D" w:rsidR="00AA33E5" w:rsidRDefault="00443BD4" w:rsidP="00AA33E5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6C8402D6" w14:textId="77777777" w:rsidR="00AA33E5" w:rsidRPr="00AA33E5" w:rsidRDefault="00AA33E5" w:rsidP="00AA33E5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14:paraId="7E31CCB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5787AEE5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0B4D715E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7E8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2F3002AC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5FE33C6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2B92076D" w14:textId="4CF9753B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1C33B4AB" w14:textId="0EECEB15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34A5938F" w14:textId="49A57B9D" w:rsidR="00AA33E5" w:rsidRDefault="00443BD4" w:rsidP="00AA33E5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6C8402D6" w14:textId="77777777" w:rsidR="00AA33E5" w:rsidRPr="00AA33E5" w:rsidRDefault="00AA33E5" w:rsidP="00AA33E5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14:paraId="7E31CCB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5787AEE5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0B4D715E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2815"/>
    <w:rsid w:val="00024B46"/>
    <w:rsid w:val="00024B61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28F4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8DD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5"/>
    <w:rsid w:val="000D00B8"/>
    <w:rsid w:val="000D0127"/>
    <w:rsid w:val="000D06EA"/>
    <w:rsid w:val="000D0D9C"/>
    <w:rsid w:val="000D1F7F"/>
    <w:rsid w:val="000D20F6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B72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8F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1302"/>
    <w:rsid w:val="00112A31"/>
    <w:rsid w:val="001136E2"/>
    <w:rsid w:val="001139E7"/>
    <w:rsid w:val="00113C4F"/>
    <w:rsid w:val="00113D74"/>
    <w:rsid w:val="00114CE6"/>
    <w:rsid w:val="00114FA1"/>
    <w:rsid w:val="00115439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013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5F66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32D9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26F"/>
    <w:rsid w:val="001A042D"/>
    <w:rsid w:val="001A0BAF"/>
    <w:rsid w:val="001A0EF9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507"/>
    <w:rsid w:val="001B1690"/>
    <w:rsid w:val="001B1E0B"/>
    <w:rsid w:val="001B1FCD"/>
    <w:rsid w:val="001B20DC"/>
    <w:rsid w:val="001B24F7"/>
    <w:rsid w:val="001B305F"/>
    <w:rsid w:val="001B35E6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2FB6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45E9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21DE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1EF1"/>
    <w:rsid w:val="00272190"/>
    <w:rsid w:val="00272266"/>
    <w:rsid w:val="00273329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4C22"/>
    <w:rsid w:val="002959D3"/>
    <w:rsid w:val="00295C5C"/>
    <w:rsid w:val="00295C8A"/>
    <w:rsid w:val="002960AC"/>
    <w:rsid w:val="00297CE4"/>
    <w:rsid w:val="002A1441"/>
    <w:rsid w:val="002A37A5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25B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18E"/>
    <w:rsid w:val="002C67CC"/>
    <w:rsid w:val="002C6905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C36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4DCD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C61"/>
    <w:rsid w:val="003B0DCC"/>
    <w:rsid w:val="003B12BA"/>
    <w:rsid w:val="003B1FEF"/>
    <w:rsid w:val="003B23DB"/>
    <w:rsid w:val="003B3012"/>
    <w:rsid w:val="003B3381"/>
    <w:rsid w:val="003B36F1"/>
    <w:rsid w:val="003B3A57"/>
    <w:rsid w:val="003B3CA2"/>
    <w:rsid w:val="003B3D46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A61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70D"/>
    <w:rsid w:val="004129DD"/>
    <w:rsid w:val="00412C9F"/>
    <w:rsid w:val="00413E16"/>
    <w:rsid w:val="00415105"/>
    <w:rsid w:val="004173BB"/>
    <w:rsid w:val="004177DC"/>
    <w:rsid w:val="00417D88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5C3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711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6DC2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370F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412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17E"/>
    <w:rsid w:val="00576517"/>
    <w:rsid w:val="00580C32"/>
    <w:rsid w:val="00580E13"/>
    <w:rsid w:val="0058120E"/>
    <w:rsid w:val="00581543"/>
    <w:rsid w:val="00581843"/>
    <w:rsid w:val="00581EC6"/>
    <w:rsid w:val="00582233"/>
    <w:rsid w:val="005825DC"/>
    <w:rsid w:val="0058279D"/>
    <w:rsid w:val="00583862"/>
    <w:rsid w:val="00583C8E"/>
    <w:rsid w:val="00583F39"/>
    <w:rsid w:val="00585385"/>
    <w:rsid w:val="00585CF1"/>
    <w:rsid w:val="005861BA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99B"/>
    <w:rsid w:val="005A7DD6"/>
    <w:rsid w:val="005A7DFA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6A71"/>
    <w:rsid w:val="005F7018"/>
    <w:rsid w:val="00600022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3579"/>
    <w:rsid w:val="006044B3"/>
    <w:rsid w:val="00604BE5"/>
    <w:rsid w:val="00604F40"/>
    <w:rsid w:val="006052E5"/>
    <w:rsid w:val="0060662D"/>
    <w:rsid w:val="00607694"/>
    <w:rsid w:val="00607BCB"/>
    <w:rsid w:val="00610020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5C87"/>
    <w:rsid w:val="00616005"/>
    <w:rsid w:val="00616DF8"/>
    <w:rsid w:val="00617587"/>
    <w:rsid w:val="00620AE1"/>
    <w:rsid w:val="00620D55"/>
    <w:rsid w:val="00621587"/>
    <w:rsid w:val="00622464"/>
    <w:rsid w:val="0062254E"/>
    <w:rsid w:val="00622F5B"/>
    <w:rsid w:val="00623398"/>
    <w:rsid w:val="006233FF"/>
    <w:rsid w:val="00623976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4BAF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6DF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6A3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99A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039"/>
    <w:rsid w:val="00723220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AA6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86F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417"/>
    <w:rsid w:val="007A4BC3"/>
    <w:rsid w:val="007A4E1D"/>
    <w:rsid w:val="007A5A80"/>
    <w:rsid w:val="007A6225"/>
    <w:rsid w:val="007A6237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30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4FFC"/>
    <w:rsid w:val="008554DE"/>
    <w:rsid w:val="00855B6D"/>
    <w:rsid w:val="00856A01"/>
    <w:rsid w:val="00857160"/>
    <w:rsid w:val="0085783A"/>
    <w:rsid w:val="00857972"/>
    <w:rsid w:val="00860D2E"/>
    <w:rsid w:val="00861907"/>
    <w:rsid w:val="00862B0D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165B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1A3E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4046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3A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9D0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6DD"/>
    <w:rsid w:val="00957288"/>
    <w:rsid w:val="009579DB"/>
    <w:rsid w:val="009601EE"/>
    <w:rsid w:val="0096078F"/>
    <w:rsid w:val="00960A57"/>
    <w:rsid w:val="00960C51"/>
    <w:rsid w:val="0096341C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CA2"/>
    <w:rsid w:val="009677E9"/>
    <w:rsid w:val="00967D53"/>
    <w:rsid w:val="00967E1E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5AEF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389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2A8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488"/>
    <w:rsid w:val="00A15786"/>
    <w:rsid w:val="00A15C9B"/>
    <w:rsid w:val="00A1609F"/>
    <w:rsid w:val="00A1643A"/>
    <w:rsid w:val="00A17068"/>
    <w:rsid w:val="00A1772A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7F2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39D4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576"/>
    <w:rsid w:val="00A777F3"/>
    <w:rsid w:val="00A777F7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6902"/>
    <w:rsid w:val="00A879B2"/>
    <w:rsid w:val="00A87D21"/>
    <w:rsid w:val="00A91231"/>
    <w:rsid w:val="00A91EE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3E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B6639"/>
    <w:rsid w:val="00AB6C2F"/>
    <w:rsid w:val="00AC0310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5D4"/>
    <w:rsid w:val="00AD188F"/>
    <w:rsid w:val="00AD2BCA"/>
    <w:rsid w:val="00AD2CC8"/>
    <w:rsid w:val="00AD383B"/>
    <w:rsid w:val="00AD3DF0"/>
    <w:rsid w:val="00AD3F5E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63A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7AA"/>
    <w:rsid w:val="00B02973"/>
    <w:rsid w:val="00B02C86"/>
    <w:rsid w:val="00B031DB"/>
    <w:rsid w:val="00B03BED"/>
    <w:rsid w:val="00B03EE8"/>
    <w:rsid w:val="00B04441"/>
    <w:rsid w:val="00B045CA"/>
    <w:rsid w:val="00B04E58"/>
    <w:rsid w:val="00B0566B"/>
    <w:rsid w:val="00B065FC"/>
    <w:rsid w:val="00B0762B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5FE0"/>
    <w:rsid w:val="00B362EE"/>
    <w:rsid w:val="00B363B7"/>
    <w:rsid w:val="00B36513"/>
    <w:rsid w:val="00B37D4B"/>
    <w:rsid w:val="00B40B6F"/>
    <w:rsid w:val="00B41A12"/>
    <w:rsid w:val="00B41A50"/>
    <w:rsid w:val="00B41BB6"/>
    <w:rsid w:val="00B42599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3DDD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536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89F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73F"/>
    <w:rsid w:val="00C74960"/>
    <w:rsid w:val="00C74AB3"/>
    <w:rsid w:val="00C758E9"/>
    <w:rsid w:val="00C75DAF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222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BA3"/>
    <w:rsid w:val="00D05D03"/>
    <w:rsid w:val="00D06BA2"/>
    <w:rsid w:val="00D06C88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046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5B0"/>
    <w:rsid w:val="00D35DBF"/>
    <w:rsid w:val="00D3690D"/>
    <w:rsid w:val="00D36928"/>
    <w:rsid w:val="00D36DA2"/>
    <w:rsid w:val="00D36F52"/>
    <w:rsid w:val="00D370A9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660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67F09"/>
    <w:rsid w:val="00D71140"/>
    <w:rsid w:val="00D7239B"/>
    <w:rsid w:val="00D72748"/>
    <w:rsid w:val="00D72939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0B9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0D88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3EC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6915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D6F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36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270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925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487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6D22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EF7FEB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454"/>
    <w:rsid w:val="00F25FF9"/>
    <w:rsid w:val="00F265B4"/>
    <w:rsid w:val="00F266DB"/>
    <w:rsid w:val="00F27ECF"/>
    <w:rsid w:val="00F30AAC"/>
    <w:rsid w:val="00F30B24"/>
    <w:rsid w:val="00F31079"/>
    <w:rsid w:val="00F31C73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5D3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7D2"/>
    <w:rsid w:val="00F538E7"/>
    <w:rsid w:val="00F558C4"/>
    <w:rsid w:val="00F5619D"/>
    <w:rsid w:val="00F5684B"/>
    <w:rsid w:val="00F56F89"/>
    <w:rsid w:val="00F60852"/>
    <w:rsid w:val="00F60D1D"/>
    <w:rsid w:val="00F620A0"/>
    <w:rsid w:val="00F62534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6B86"/>
    <w:rsid w:val="00F9723D"/>
    <w:rsid w:val="00FA0672"/>
    <w:rsid w:val="00FA0715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C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858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5E7F"/>
    <w:rsid w:val="00FD696A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68224AD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634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D6E5-BB16-4CD1-AB80-026299D2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466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Fragebogen zur Abfrage Nr</vt:lpstr>
      <vt:lpstr>Fragebogen zur Abfrage Nr</vt:lpstr>
    </vt:vector>
  </TitlesOfParts>
  <Company>Hörmann KG VKG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15</cp:revision>
  <cp:lastPrinted>2022-08-03T15:55:00Z</cp:lastPrinted>
  <dcterms:created xsi:type="dcterms:W3CDTF">2021-03-25T16:16:00Z</dcterms:created>
  <dcterms:modified xsi:type="dcterms:W3CDTF">2022-08-03T15:55:00Z</dcterms:modified>
</cp:coreProperties>
</file>